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20C01CEC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E31B25">
        <w:t>1</w:t>
      </w:r>
      <w:r w:rsidR="00F119E4">
        <w:t>1</w:t>
      </w:r>
      <w:r w:rsidR="00044029">
        <w:t xml:space="preserve"> </w:t>
      </w:r>
      <w:r w:rsidR="002726E9">
        <w:t xml:space="preserve">    </w:t>
      </w:r>
      <w:r>
        <w:t xml:space="preserve">                                    </w:t>
      </w:r>
      <w:r w:rsidR="007B04C0">
        <w:t xml:space="preserve">              </w:t>
      </w:r>
      <w:r w:rsidR="00F119E4">
        <w:t xml:space="preserve">     </w:t>
      </w:r>
      <w:r w:rsidRPr="00155419">
        <w:t>R4-2</w:t>
      </w:r>
      <w:r w:rsidR="0082728A" w:rsidRPr="00155419">
        <w:t>4</w:t>
      </w:r>
      <w:r w:rsidR="00E31B25" w:rsidRPr="00155419">
        <w:t>0</w:t>
      </w:r>
      <w:r w:rsidR="00E56C72">
        <w:t>8746</w:t>
      </w:r>
    </w:p>
    <w:p w14:paraId="1DB284EA" w14:textId="666451EB" w:rsidR="007547CD" w:rsidRPr="00276F20" w:rsidRDefault="004A2DEB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Fukuoka City, Fukuoka</w:t>
      </w:r>
      <w:r w:rsidR="00825E61" w:rsidRPr="00103825">
        <w:rPr>
          <w:rFonts w:cs="Arial"/>
        </w:rPr>
        <w:t xml:space="preserve">, </w:t>
      </w:r>
      <w:r w:rsidR="00F119E4">
        <w:rPr>
          <w:rFonts w:cs="Arial"/>
        </w:rPr>
        <w:t>Japan</w:t>
      </w:r>
      <w:r w:rsidR="00825E61" w:rsidRPr="00103825">
        <w:rPr>
          <w:rFonts w:cs="Arial"/>
        </w:rPr>
        <w:t xml:space="preserve">, </w:t>
      </w:r>
      <w:r w:rsidR="00751188">
        <w:t>20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7547CD" w:rsidRPr="003422AE">
        <w:t xml:space="preserve">– </w:t>
      </w:r>
      <w:r w:rsidR="00751188">
        <w:t>24</w:t>
      </w:r>
      <w:r w:rsidR="00C10D0A" w:rsidRPr="00C10D0A">
        <w:rPr>
          <w:vertAlign w:val="superscript"/>
        </w:rPr>
        <w:t>th</w:t>
      </w:r>
      <w:r w:rsidR="00C10D0A">
        <w:t xml:space="preserve"> </w:t>
      </w:r>
      <w:r w:rsidR="00751188">
        <w:t>May</w:t>
      </w:r>
      <w:r w:rsidR="007547CD">
        <w:t xml:space="preserve"> </w:t>
      </w:r>
      <w:r w:rsidR="007547CD" w:rsidRPr="003422AE">
        <w:t>202</w:t>
      </w:r>
      <w:r w:rsidR="00D3350C"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0492CD69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751188">
        <w:rPr>
          <w:sz w:val="22"/>
        </w:rPr>
        <w:t>7</w:t>
      </w:r>
      <w:r w:rsidR="00CB42FA" w:rsidRPr="006C1782">
        <w:rPr>
          <w:sz w:val="22"/>
        </w:rPr>
        <w:t>.</w:t>
      </w:r>
      <w:r w:rsidR="005662DD" w:rsidRPr="006C1782">
        <w:rPr>
          <w:sz w:val="22"/>
        </w:rPr>
        <w:t>1</w:t>
      </w:r>
      <w:r w:rsidR="008A7818" w:rsidRPr="006C1782">
        <w:rPr>
          <w:sz w:val="22"/>
        </w:rPr>
        <w:t>6</w:t>
      </w:r>
      <w:r w:rsidR="00CB42FA" w:rsidRPr="006C1782">
        <w:rPr>
          <w:sz w:val="22"/>
        </w:rPr>
        <w:t>.8.2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0EDEE2A1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BF3002">
        <w:rPr>
          <w:rFonts w:hint="eastAsia"/>
          <w:sz w:val="22"/>
        </w:rPr>
        <w:t>O</w:t>
      </w:r>
      <w:r w:rsidR="00BF3002">
        <w:rPr>
          <w:sz w:val="22"/>
        </w:rPr>
        <w:t>n UE demodulation requirement for NTN enhancement</w:t>
      </w:r>
    </w:p>
    <w:p w14:paraId="23174EA8" w14:textId="5015D906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E91014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747F5F6A" w14:textId="052AABA8" w:rsidR="0079613A" w:rsidRDefault="0079613A" w:rsidP="00473F84">
      <w:pPr>
        <w:spacing w:afterLines="50" w:after="120"/>
      </w:pPr>
      <w:bookmarkStart w:id="2" w:name="_Hlk528680199"/>
      <w:r>
        <w:t>Good progress ha</w:t>
      </w:r>
      <w:r w:rsidR="00A225FF">
        <w:t>s</w:t>
      </w:r>
      <w:r>
        <w:t xml:space="preserve"> been made during the last RAN4 #110bis meeting in Changsha. For </w:t>
      </w:r>
      <w:r w:rsidR="00A225FF">
        <w:t>the Channel model, it’s agreed to consider 1200Hz Doppler spread for both UL and DL</w:t>
      </w:r>
      <w:r w:rsidR="00353675">
        <w:t>.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3675" w14:paraId="3572DC74" w14:textId="77777777" w:rsidTr="00353675">
        <w:tc>
          <w:tcPr>
            <w:tcW w:w="9350" w:type="dxa"/>
          </w:tcPr>
          <w:p w14:paraId="75131570" w14:textId="77777777" w:rsidR="001F3F19" w:rsidRPr="00344C2A" w:rsidRDefault="001F3F19" w:rsidP="001F3F19">
            <w:pPr>
              <w:rPr>
                <w:b/>
                <w:u w:val="single"/>
                <w:lang w:eastAsia="ko-KR"/>
              </w:rPr>
            </w:pPr>
            <w:r w:rsidRPr="00D04DAF">
              <w:rPr>
                <w:b/>
                <w:u w:val="single"/>
                <w:lang w:eastAsia="ko-KR"/>
              </w:rPr>
              <w:t xml:space="preserve">Issue 1-1: </w:t>
            </w:r>
            <w:r w:rsidRPr="00D04DAF">
              <w:rPr>
                <w:b/>
                <w:u w:val="single"/>
              </w:rPr>
              <w:t xml:space="preserve">Doppler </w:t>
            </w:r>
            <w:r>
              <w:rPr>
                <w:b/>
                <w:u w:val="single"/>
              </w:rPr>
              <w:t xml:space="preserve">Spread </w:t>
            </w:r>
            <w:r w:rsidRPr="00D04DAF">
              <w:rPr>
                <w:b/>
                <w:u w:val="single"/>
              </w:rPr>
              <w:t xml:space="preserve">for </w:t>
            </w:r>
            <w:r>
              <w:rPr>
                <w:b/>
                <w:u w:val="single"/>
              </w:rPr>
              <w:t>both UL and</w:t>
            </w:r>
            <w:r w:rsidRPr="00D04DAF">
              <w:rPr>
                <w:b/>
                <w:u w:val="single"/>
              </w:rPr>
              <w:t xml:space="preserve"> DL</w:t>
            </w:r>
          </w:p>
          <w:p w14:paraId="782A5D4C" w14:textId="77777777" w:rsidR="001F3F19" w:rsidRPr="00344C2A" w:rsidRDefault="001F3F19" w:rsidP="001F3F19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Agreement</w:t>
            </w:r>
          </w:p>
          <w:p w14:paraId="543FFA51" w14:textId="5E6C026D" w:rsidR="00353675" w:rsidRPr="001F3F19" w:rsidRDefault="001F3F19" w:rsidP="001F3F19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  <w:rPr>
                <w:rFonts w:eastAsia="SimSun"/>
              </w:rPr>
            </w:pPr>
            <w:r w:rsidRPr="00344C2A">
              <w:rPr>
                <w:rFonts w:eastAsia="SimSun"/>
              </w:rPr>
              <w:t>1200Hz</w:t>
            </w:r>
          </w:p>
        </w:tc>
      </w:tr>
    </w:tbl>
    <w:p w14:paraId="3D0CB6F0" w14:textId="77777777" w:rsidR="00353675" w:rsidRDefault="00353675" w:rsidP="00473F84">
      <w:pPr>
        <w:spacing w:afterLines="50" w:after="120"/>
      </w:pPr>
    </w:p>
    <w:p w14:paraId="026824DB" w14:textId="195520AA" w:rsidR="00925B8F" w:rsidRDefault="001F3F19" w:rsidP="00473F84">
      <w:pPr>
        <w:spacing w:afterLines="50" w:after="120"/>
      </w:pPr>
      <w:r>
        <w:t>As for</w:t>
      </w:r>
      <w:r w:rsidR="00925B8F" w:rsidRPr="00925B8F">
        <w:t xml:space="preserve"> the UE demodulation </w:t>
      </w:r>
      <w:r w:rsidR="00CF42DC">
        <w:t>requirements</w:t>
      </w:r>
      <w:r w:rsidR="00925B8F" w:rsidRPr="00925B8F">
        <w:t xml:space="preserve">, </w:t>
      </w:r>
      <w:r>
        <w:t xml:space="preserve">test case for PDSCH and PDCCH </w:t>
      </w:r>
      <w:r w:rsidR="00E57240">
        <w:t>have been agreed as follows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6B81" w14:paraId="077543C5" w14:textId="77777777" w:rsidTr="008F6B81">
        <w:tc>
          <w:tcPr>
            <w:tcW w:w="9350" w:type="dxa"/>
          </w:tcPr>
          <w:p w14:paraId="50D5B2FA" w14:textId="77777777" w:rsidR="00A2507F" w:rsidRPr="00344C2A" w:rsidRDefault="00A2507F" w:rsidP="00A2507F">
            <w:pPr>
              <w:rPr>
                <w:b/>
                <w:u w:val="single"/>
                <w:lang w:eastAsia="ko-KR"/>
              </w:rPr>
            </w:pPr>
            <w:r w:rsidRPr="00344C2A">
              <w:rPr>
                <w:b/>
                <w:u w:val="single"/>
                <w:lang w:eastAsia="ko-KR"/>
              </w:rPr>
              <w:t xml:space="preserve">Issue 2-1: </w:t>
            </w:r>
            <w:r>
              <w:rPr>
                <w:b/>
                <w:u w:val="single"/>
                <w:lang w:eastAsia="ko-KR"/>
              </w:rPr>
              <w:t xml:space="preserve">PDSCH demodulation requirements </w:t>
            </w:r>
            <w:r w:rsidRPr="00344C2A">
              <w:rPr>
                <w:b/>
                <w:u w:val="single"/>
                <w:lang w:eastAsia="ko-KR"/>
              </w:rPr>
              <w:t>for above 10 GHz bands</w:t>
            </w:r>
          </w:p>
          <w:p w14:paraId="314013E9" w14:textId="77777777" w:rsidR="00A2507F" w:rsidRDefault="00A2507F" w:rsidP="00A2507F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>
              <w:rPr>
                <w:szCs w:val="24"/>
              </w:rPr>
              <w:t xml:space="preserve">Agreement: 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5"/>
              <w:gridCol w:w="1875"/>
              <w:gridCol w:w="2310"/>
            </w:tblGrid>
            <w:tr w:rsidR="00A2507F" w:rsidRPr="000C7019" w14:paraId="4EC58C06" w14:textId="77777777" w:rsidTr="00607959">
              <w:trPr>
                <w:trHeight w:val="450"/>
                <w:jc w:val="center"/>
              </w:trPr>
              <w:tc>
                <w:tcPr>
                  <w:tcW w:w="2715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0248AB7D" w14:textId="77777777" w:rsidR="00A2507F" w:rsidRPr="000C7019" w:rsidRDefault="00A2507F" w:rsidP="00A2507F">
                  <w:pPr>
                    <w:spacing w:after="0"/>
                    <w:jc w:val="center"/>
                    <w:rPr>
                      <w:rFonts w:eastAsia="Arial Unicode MS"/>
                    </w:rPr>
                  </w:pPr>
                  <w:r w:rsidRPr="000C7019">
                    <w:rPr>
                      <w:rFonts w:eastAsia="Arial Unicode MS"/>
                      <w:b/>
                      <w:bCs/>
                    </w:rPr>
                    <w:t>Prop. Channel</w:t>
                  </w:r>
                </w:p>
              </w:tc>
              <w:tc>
                <w:tcPr>
                  <w:tcW w:w="1875" w:type="dxa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38E785B8" w14:textId="77777777" w:rsidR="00A2507F" w:rsidRPr="000C7019" w:rsidRDefault="00A2507F" w:rsidP="00A2507F">
                  <w:pPr>
                    <w:spacing w:after="0"/>
                    <w:jc w:val="center"/>
                    <w:rPr>
                      <w:rFonts w:eastAsia="Arial Unicode MS"/>
                    </w:rPr>
                  </w:pPr>
                  <w:r w:rsidRPr="000C7019">
                    <w:rPr>
                      <w:rFonts w:eastAsia="Arial Unicode MS"/>
                      <w:b/>
                      <w:bCs/>
                    </w:rPr>
                    <w:t>MCS</w:t>
                  </w:r>
                </w:p>
              </w:tc>
              <w:tc>
                <w:tcPr>
                  <w:tcW w:w="2310" w:type="dxa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2501BD3D" w14:textId="77777777" w:rsidR="00A2507F" w:rsidRPr="000C7019" w:rsidRDefault="00A2507F" w:rsidP="00A2507F">
                  <w:pPr>
                    <w:spacing w:after="0"/>
                    <w:jc w:val="center"/>
                    <w:rPr>
                      <w:rFonts w:eastAsia="Arial Unicode MS"/>
                    </w:rPr>
                  </w:pPr>
                  <w:r w:rsidRPr="000C7019">
                    <w:rPr>
                      <w:rFonts w:eastAsia="Arial Unicode MS"/>
                      <w:b/>
                      <w:bCs/>
                    </w:rPr>
                    <w:t>HARQ Config</w:t>
                  </w:r>
                </w:p>
              </w:tc>
            </w:tr>
            <w:tr w:rsidR="00A2507F" w:rsidRPr="000C7019" w14:paraId="03B3C8DD" w14:textId="77777777" w:rsidTr="00607959">
              <w:trPr>
                <w:trHeight w:val="435"/>
                <w:jc w:val="center"/>
              </w:trPr>
              <w:tc>
                <w:tcPr>
                  <w:tcW w:w="2715" w:type="dxa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0B99AB3C" w14:textId="77777777" w:rsidR="00A2507F" w:rsidRPr="000C7019" w:rsidRDefault="00A2507F" w:rsidP="00A2507F">
                  <w:pPr>
                    <w:spacing w:after="0"/>
                    <w:jc w:val="center"/>
                    <w:rPr>
                      <w:rFonts w:eastAsia="Arial Unicode MS"/>
                    </w:rPr>
                  </w:pPr>
                  <w:r w:rsidRPr="000C7019">
                    <w:rPr>
                      <w:rFonts w:eastAsia="Arial Unicode MS"/>
                    </w:rPr>
                    <w:t>NTN-TDL</w:t>
                  </w:r>
                  <w:r>
                    <w:rPr>
                      <w:rFonts w:eastAsia="Arial Unicode MS"/>
                    </w:rPr>
                    <w:t>C5</w:t>
                  </w:r>
                  <w:r w:rsidRPr="000C7019">
                    <w:rPr>
                      <w:rFonts w:eastAsia="Arial Unicode MS"/>
                    </w:rPr>
                    <w:t>-</w:t>
                  </w:r>
                  <w:r>
                    <w:rPr>
                      <w:rFonts w:eastAsia="Arial Unicode MS"/>
                    </w:rPr>
                    <w:t>1200</w:t>
                  </w:r>
                </w:p>
              </w:tc>
              <w:tc>
                <w:tcPr>
                  <w:tcW w:w="1875" w:type="dxa"/>
                  <w:tcBorders>
                    <w:top w:val="single" w:sz="6" w:space="0" w:color="353C41"/>
                    <w:left w:val="single" w:sz="6" w:space="0" w:color="8397A2"/>
                    <w:bottom w:val="single" w:sz="6" w:space="0" w:color="353C41"/>
                    <w:right w:val="single" w:sz="6" w:space="0" w:color="8397A2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214AC33D" w14:textId="77777777" w:rsidR="00A2507F" w:rsidRPr="000C7019" w:rsidRDefault="00A2507F" w:rsidP="00A2507F">
                  <w:pPr>
                    <w:spacing w:after="0"/>
                    <w:jc w:val="center"/>
                    <w:rPr>
                      <w:rFonts w:eastAsia="Arial Unicode MS"/>
                    </w:rPr>
                  </w:pPr>
                  <w:r w:rsidRPr="000C7019">
                    <w:rPr>
                      <w:rFonts w:eastAsia="Arial Unicode MS"/>
                    </w:rPr>
                    <w:t>MCS4</w:t>
                  </w:r>
                </w:p>
              </w:tc>
              <w:tc>
                <w:tcPr>
                  <w:tcW w:w="23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4C30B59B" w14:textId="77777777" w:rsidR="00A2507F" w:rsidRPr="000C7019" w:rsidRDefault="00A2507F" w:rsidP="00A2507F">
                  <w:pPr>
                    <w:spacing w:after="0"/>
                    <w:jc w:val="center"/>
                    <w:rPr>
                      <w:rFonts w:eastAsia="Arial Unicode MS"/>
                    </w:rPr>
                  </w:pPr>
                  <w:r w:rsidRPr="000C7019">
                    <w:rPr>
                      <w:rFonts w:eastAsia="Arial Unicode MS"/>
                    </w:rPr>
                    <w:t>Disabled HARQ</w:t>
                  </w:r>
                  <w:r>
                    <w:rPr>
                      <w:rFonts w:eastAsia="Arial Unicode MS"/>
                    </w:rPr>
                    <w:t xml:space="preserve"> (4/16)</w:t>
                  </w:r>
                  <w:r w:rsidRPr="000C7019">
                    <w:rPr>
                      <w:rFonts w:eastAsia="Arial Unicode MS"/>
                    </w:rPr>
                    <w:t xml:space="preserve"> </w:t>
                  </w:r>
                </w:p>
              </w:tc>
            </w:tr>
            <w:tr w:rsidR="00A2507F" w:rsidRPr="000C7019" w14:paraId="099DA436" w14:textId="77777777" w:rsidTr="00607959">
              <w:trPr>
                <w:trHeight w:val="450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32D79B0" w14:textId="77777777" w:rsidR="00A2507F" w:rsidRPr="000C7019" w:rsidRDefault="00A2507F" w:rsidP="00A2507F"/>
              </w:tc>
              <w:tc>
                <w:tcPr>
                  <w:tcW w:w="1875" w:type="dxa"/>
                  <w:tcBorders>
                    <w:top w:val="single" w:sz="6" w:space="0" w:color="353C41"/>
                    <w:left w:val="single" w:sz="6" w:space="0" w:color="8397A2"/>
                    <w:bottom w:val="single" w:sz="6" w:space="0" w:color="353C41"/>
                    <w:right w:val="single" w:sz="6" w:space="0" w:color="8397A2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22A21FA5" w14:textId="77777777" w:rsidR="00A2507F" w:rsidRPr="000C7019" w:rsidRDefault="00A2507F" w:rsidP="00A2507F">
                  <w:pPr>
                    <w:spacing w:after="0"/>
                    <w:jc w:val="center"/>
                    <w:rPr>
                      <w:rFonts w:eastAsia="Arial Unicode MS"/>
                    </w:rPr>
                  </w:pPr>
                  <w:r w:rsidRPr="000C7019">
                    <w:rPr>
                      <w:rFonts w:eastAsia="Arial Unicode MS"/>
                    </w:rPr>
                    <w:t>MCS4</w:t>
                  </w:r>
                </w:p>
              </w:tc>
              <w:tc>
                <w:tcPr>
                  <w:tcW w:w="23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40A4B417" w14:textId="77777777" w:rsidR="00A2507F" w:rsidRPr="000C7019" w:rsidRDefault="00A2507F" w:rsidP="00A2507F">
                  <w:pPr>
                    <w:spacing w:after="0"/>
                    <w:jc w:val="center"/>
                    <w:rPr>
                      <w:rFonts w:eastAsia="Arial Unicode MS"/>
                    </w:rPr>
                  </w:pPr>
                  <w:r w:rsidRPr="000C7019">
                    <w:rPr>
                      <w:rFonts w:eastAsia="Arial Unicode MS"/>
                    </w:rPr>
                    <w:t>16 HARQ Proc</w:t>
                  </w:r>
                </w:p>
              </w:tc>
            </w:tr>
            <w:tr w:rsidR="00A2507F" w:rsidRPr="000C7019" w14:paraId="16B18A5A" w14:textId="77777777" w:rsidTr="00607959">
              <w:trPr>
                <w:trHeight w:val="435"/>
                <w:jc w:val="center"/>
              </w:trPr>
              <w:tc>
                <w:tcPr>
                  <w:tcW w:w="2715" w:type="dxa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7FB15486" w14:textId="77777777" w:rsidR="00A2507F" w:rsidRPr="000C7019" w:rsidRDefault="00A2507F" w:rsidP="00A2507F">
                  <w:pPr>
                    <w:spacing w:after="0"/>
                    <w:jc w:val="center"/>
                    <w:rPr>
                      <w:rFonts w:eastAsia="Arial Unicode MS"/>
                    </w:rPr>
                  </w:pPr>
                  <w:r w:rsidRPr="000C7019">
                    <w:rPr>
                      <w:rFonts w:eastAsia="Arial Unicode MS"/>
                    </w:rPr>
                    <w:t>NTN-TDLC5-</w:t>
                  </w:r>
                  <w:r>
                    <w:rPr>
                      <w:rFonts w:eastAsia="Arial Unicode MS"/>
                    </w:rPr>
                    <w:t>1200</w:t>
                  </w:r>
                </w:p>
              </w:tc>
              <w:tc>
                <w:tcPr>
                  <w:tcW w:w="1875" w:type="dxa"/>
                  <w:tcBorders>
                    <w:top w:val="single" w:sz="6" w:space="0" w:color="353C41"/>
                    <w:left w:val="single" w:sz="6" w:space="0" w:color="8397A2"/>
                    <w:bottom w:val="single" w:sz="6" w:space="0" w:color="353C41"/>
                    <w:right w:val="single" w:sz="6" w:space="0" w:color="8397A2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51049FA0" w14:textId="77777777" w:rsidR="00A2507F" w:rsidRPr="000C7019" w:rsidRDefault="00A2507F" w:rsidP="00A2507F">
                  <w:pPr>
                    <w:spacing w:after="0"/>
                    <w:jc w:val="center"/>
                    <w:rPr>
                      <w:rFonts w:eastAsia="Arial Unicode MS"/>
                    </w:rPr>
                  </w:pPr>
                  <w:r w:rsidRPr="000C7019">
                    <w:rPr>
                      <w:rFonts w:eastAsia="Arial Unicode MS"/>
                    </w:rPr>
                    <w:t>MCS4</w:t>
                  </w:r>
                </w:p>
              </w:tc>
              <w:tc>
                <w:tcPr>
                  <w:tcW w:w="23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396C9C36" w14:textId="77777777" w:rsidR="00A2507F" w:rsidRPr="000C7019" w:rsidRDefault="00A2507F" w:rsidP="00A2507F">
                  <w:pPr>
                    <w:spacing w:after="0"/>
                    <w:jc w:val="center"/>
                    <w:rPr>
                      <w:rFonts w:eastAsia="Arial Unicode MS"/>
                    </w:rPr>
                  </w:pPr>
                  <w:r w:rsidRPr="000C7019">
                    <w:rPr>
                      <w:rFonts w:eastAsia="Arial Unicode MS"/>
                    </w:rPr>
                    <w:t>32 HARQ Proc</w:t>
                  </w:r>
                </w:p>
              </w:tc>
            </w:tr>
            <w:tr w:rsidR="00A2507F" w:rsidRPr="0025220E" w14:paraId="6499671F" w14:textId="77777777" w:rsidTr="00607959">
              <w:trPr>
                <w:trHeight w:val="450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4156428" w14:textId="77777777" w:rsidR="00A2507F" w:rsidRPr="000C7019" w:rsidRDefault="00A2507F" w:rsidP="00A2507F"/>
              </w:tc>
              <w:tc>
                <w:tcPr>
                  <w:tcW w:w="18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33B0149E" w14:textId="77777777" w:rsidR="00A2507F" w:rsidRPr="000C7019" w:rsidRDefault="00A2507F" w:rsidP="00A2507F">
                  <w:pPr>
                    <w:spacing w:after="0"/>
                    <w:jc w:val="center"/>
                    <w:rPr>
                      <w:rFonts w:eastAsia="Arial Unicode MS"/>
                    </w:rPr>
                  </w:pPr>
                  <w:r w:rsidRPr="000C7019">
                    <w:rPr>
                      <w:rFonts w:eastAsia="Arial Unicode MS"/>
                    </w:rPr>
                    <w:t>MCS13</w:t>
                  </w:r>
                </w:p>
              </w:tc>
              <w:tc>
                <w:tcPr>
                  <w:tcW w:w="23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0513D32F" w14:textId="77777777" w:rsidR="00A2507F" w:rsidRPr="0025220E" w:rsidRDefault="00A2507F" w:rsidP="00A2507F">
                  <w:pPr>
                    <w:spacing w:after="0"/>
                    <w:jc w:val="center"/>
                    <w:rPr>
                      <w:rFonts w:eastAsia="Arial Unicode MS"/>
                    </w:rPr>
                  </w:pPr>
                  <w:r w:rsidRPr="000C7019">
                    <w:rPr>
                      <w:rFonts w:eastAsia="Arial Unicode MS"/>
                    </w:rPr>
                    <w:t>16 HARQ Proc</w:t>
                  </w:r>
                </w:p>
              </w:tc>
            </w:tr>
          </w:tbl>
          <w:p w14:paraId="5346E04D" w14:textId="77777777" w:rsidR="008614DB" w:rsidRDefault="008614DB" w:rsidP="00E57240">
            <w:pPr>
              <w:spacing w:after="120"/>
              <w:rPr>
                <w:szCs w:val="24"/>
              </w:rPr>
            </w:pPr>
          </w:p>
          <w:p w14:paraId="5FC6D10F" w14:textId="77777777" w:rsidR="008614DB" w:rsidRPr="00344C2A" w:rsidRDefault="008614DB" w:rsidP="008614DB">
            <w:pPr>
              <w:rPr>
                <w:b/>
                <w:u w:val="single"/>
                <w:lang w:eastAsia="ko-KR"/>
              </w:rPr>
            </w:pPr>
            <w:r w:rsidRPr="00344C2A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3</w:t>
            </w:r>
            <w:r w:rsidRPr="00344C2A">
              <w:rPr>
                <w:b/>
                <w:u w:val="single"/>
                <w:lang w:eastAsia="ko-KR"/>
              </w:rPr>
              <w:t>: PDCCH demodulation requirements for above 10 GHz bands</w:t>
            </w:r>
          </w:p>
          <w:p w14:paraId="694F0337" w14:textId="77777777" w:rsidR="008614DB" w:rsidRDefault="008614DB" w:rsidP="008614DB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>
              <w:rPr>
                <w:szCs w:val="24"/>
              </w:rPr>
              <w:t>Agreement</w:t>
            </w:r>
          </w:p>
          <w:p w14:paraId="173B3BDC" w14:textId="77777777" w:rsidR="008614DB" w:rsidRPr="004C1D6E" w:rsidRDefault="008614DB" w:rsidP="008614DB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szCs w:val="24"/>
              </w:rPr>
            </w:pPr>
            <w:r w:rsidRPr="004C1D6E">
              <w:rPr>
                <w:rFonts w:hint="eastAsia"/>
                <w:szCs w:val="24"/>
              </w:rPr>
              <w:t>A</w:t>
            </w:r>
            <w:r w:rsidRPr="004C1D6E">
              <w:rPr>
                <w:szCs w:val="24"/>
              </w:rPr>
              <w:t xml:space="preserve">L8 </w:t>
            </w:r>
            <w:r w:rsidRPr="004C1D6E">
              <w:rPr>
                <w:rFonts w:hint="eastAsia"/>
                <w:szCs w:val="24"/>
              </w:rPr>
              <w:t>and</w:t>
            </w:r>
            <w:r w:rsidRPr="004C1D6E">
              <w:rPr>
                <w:szCs w:val="24"/>
              </w:rPr>
              <w:t xml:space="preserve"> AL16, with the following test configurations</w:t>
            </w:r>
          </w:p>
          <w:tbl>
            <w:tblPr>
              <w:tblW w:w="0" w:type="auto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987"/>
              <w:gridCol w:w="808"/>
              <w:gridCol w:w="527"/>
              <w:gridCol w:w="779"/>
              <w:gridCol w:w="825"/>
              <w:gridCol w:w="909"/>
              <w:gridCol w:w="897"/>
              <w:gridCol w:w="659"/>
              <w:gridCol w:w="812"/>
              <w:gridCol w:w="549"/>
              <w:gridCol w:w="595"/>
              <w:gridCol w:w="767"/>
            </w:tblGrid>
            <w:tr w:rsidR="008614DB" w:rsidRPr="004C1D6E" w14:paraId="6642DD2F" w14:textId="77777777" w:rsidTr="00607959">
              <w:trPr>
                <w:trHeight w:val="379"/>
                <w:jc w:val="center"/>
              </w:trPr>
              <w:tc>
                <w:tcPr>
                  <w:tcW w:w="988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6742975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sz w:val="11"/>
                    </w:rPr>
                  </w:pPr>
                  <w:r w:rsidRPr="004C1D6E">
                    <w:rPr>
                      <w:rFonts w:ascii="Arial" w:hAnsi="Arial" w:cs="Arial" w:hint="eastAsia"/>
                      <w:b/>
                      <w:sz w:val="11"/>
                    </w:rPr>
                    <w:t>C</w:t>
                  </w:r>
                  <w:r w:rsidRPr="004C1D6E">
                    <w:rPr>
                      <w:rFonts w:ascii="Arial" w:hAnsi="Arial" w:cs="Arial"/>
                      <w:b/>
                      <w:sz w:val="11"/>
                    </w:rPr>
                    <w:t>ase</w:t>
                  </w:r>
                </w:p>
              </w:tc>
              <w:tc>
                <w:tcPr>
                  <w:tcW w:w="8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16752BB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/>
                      <w:b/>
                      <w:sz w:val="11"/>
                      <w:lang w:eastAsia="ko-KR"/>
                    </w:rPr>
                    <w:t>Bandwidth</w:t>
                  </w:r>
                  <w:r w:rsidRPr="004C1D6E">
                    <w:rPr>
                      <w:rFonts w:ascii="Arial" w:hAnsi="Arial" w:cs="Arial" w:hint="eastAsia"/>
                      <w:b/>
                      <w:sz w:val="11"/>
                      <w:lang w:eastAsia="ko-KR"/>
                    </w:rPr>
                    <w:t xml:space="preserve"> (MHz)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3DDB8FC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sz w:val="11"/>
                    </w:rPr>
                  </w:pPr>
                  <w:r w:rsidRPr="004C1D6E">
                    <w:rPr>
                      <w:rFonts w:ascii="Arial" w:hAnsi="Arial" w:cs="Arial" w:hint="eastAsia"/>
                      <w:b/>
                      <w:sz w:val="11"/>
                    </w:rPr>
                    <w:t>S</w:t>
                  </w:r>
                  <w:r w:rsidRPr="004C1D6E">
                    <w:rPr>
                      <w:rFonts w:ascii="Arial" w:hAnsi="Arial" w:cs="Arial"/>
                      <w:b/>
                      <w:sz w:val="11"/>
                    </w:rPr>
                    <w:t>CS (kHz)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C0E6859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/>
                      <w:b/>
                      <w:sz w:val="11"/>
                      <w:lang w:eastAsia="ko-KR"/>
                    </w:rPr>
                    <w:t>CORESET RB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FC5FF24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/>
                      <w:b/>
                      <w:sz w:val="11"/>
                      <w:lang w:eastAsia="ko-KR"/>
                    </w:rPr>
                    <w:t>CORESET duration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9D9D5A1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/>
                      <w:b/>
                      <w:sz w:val="11"/>
                      <w:lang w:eastAsia="ko-KR"/>
                    </w:rPr>
                    <w:t>Aggregation level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14E55B41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sz w:val="11"/>
                    </w:rPr>
                  </w:pPr>
                  <w:r w:rsidRPr="004C1D6E">
                    <w:rPr>
                      <w:rFonts w:ascii="Arial" w:hAnsi="Arial" w:cs="Arial"/>
                      <w:b/>
                      <w:sz w:val="11"/>
                    </w:rPr>
                    <w:t>CCE to REG mapping type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DEA9751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sz w:val="11"/>
                    </w:rPr>
                  </w:pPr>
                  <w:r w:rsidRPr="004C1D6E">
                    <w:rPr>
                      <w:rFonts w:ascii="Arial" w:hAnsi="Arial" w:cs="Arial"/>
                      <w:b/>
                      <w:sz w:val="11"/>
                    </w:rPr>
                    <w:t>REG bundle size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BBBDBEF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sz w:val="11"/>
                    </w:rPr>
                  </w:pPr>
                  <w:r w:rsidRPr="004C1D6E">
                    <w:rPr>
                      <w:rFonts w:ascii="Arial" w:hAnsi="Arial" w:cs="Arial"/>
                      <w:b/>
                      <w:sz w:val="11"/>
                    </w:rPr>
                    <w:t>Interleaver size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0F1540A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sz w:val="11"/>
                    </w:rPr>
                  </w:pPr>
                  <w:r w:rsidRPr="004C1D6E">
                    <w:rPr>
                      <w:rFonts w:ascii="Arial" w:hAnsi="Arial" w:cs="Arial"/>
                      <w:b/>
                      <w:sz w:val="11"/>
                    </w:rPr>
                    <w:t>Shift index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531D2FB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sz w:val="11"/>
                    </w:rPr>
                  </w:pPr>
                  <w:r w:rsidRPr="004C1D6E">
                    <w:rPr>
                      <w:rFonts w:ascii="Arial" w:hAnsi="Arial" w:cs="Arial" w:hint="eastAsia"/>
                      <w:b/>
                      <w:sz w:val="11"/>
                    </w:rPr>
                    <w:t>D</w:t>
                  </w:r>
                  <w:r w:rsidRPr="004C1D6E">
                    <w:rPr>
                      <w:rFonts w:ascii="Arial" w:hAnsi="Arial" w:cs="Arial"/>
                      <w:b/>
                      <w:sz w:val="11"/>
                    </w:rPr>
                    <w:t>CI format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</w:tcBorders>
                  <w:vAlign w:val="center"/>
                  <w:hideMark/>
                </w:tcPr>
                <w:p w14:paraId="4377CEBC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/>
                      <w:b/>
                      <w:sz w:val="11"/>
                      <w:lang w:eastAsia="ko-KR"/>
                    </w:rPr>
                    <w:t>Payload (without CRC)</w:t>
                  </w:r>
                </w:p>
              </w:tc>
            </w:tr>
            <w:tr w:rsidR="008614DB" w:rsidRPr="004C1D6E" w14:paraId="75DB14F1" w14:textId="77777777" w:rsidTr="00607959">
              <w:trPr>
                <w:trHeight w:val="20"/>
                <w:jc w:val="center"/>
              </w:trPr>
              <w:tc>
                <w:tcPr>
                  <w:tcW w:w="988" w:type="dxa"/>
                  <w:tcBorders>
                    <w:top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E2C3A94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</w:rPr>
                  </w:pPr>
                  <w:r w:rsidRPr="004C1D6E">
                    <w:rPr>
                      <w:rFonts w:ascii="Arial" w:hAnsi="Arial" w:cs="Arial"/>
                      <w:sz w:val="11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1D005D2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/>
                      <w:sz w:val="11"/>
                      <w:lang w:eastAsia="ko-KR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47C431F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/>
                      <w:sz w:val="11"/>
                      <w:lang w:eastAsia="ko-K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E27E397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 w:hint="eastAsia"/>
                      <w:sz w:val="11"/>
                      <w:lang w:eastAsia="ko-K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B52DDD7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 w:hint="eastAsia"/>
                      <w:sz w:val="11"/>
                      <w:lang w:eastAsia="ko-K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5154D9B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 w:hint="eastAsia"/>
                      <w:sz w:val="11"/>
                      <w:lang w:eastAsia="ko-KR"/>
                    </w:rPr>
                    <w:t>8</w:t>
                  </w:r>
                  <w:r w:rsidRPr="004C1D6E">
                    <w:rPr>
                      <w:rFonts w:ascii="Arial" w:hAnsi="Arial" w:cs="Arial"/>
                      <w:sz w:val="11"/>
                      <w:lang w:eastAsia="ko-K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D4F1E9B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szCs w:val="18"/>
                    </w:rPr>
                  </w:pPr>
                  <w:r w:rsidRPr="004C1D6E">
                    <w:rPr>
                      <w:rFonts w:ascii="Arial" w:hAnsi="Arial" w:cs="Arial"/>
                      <w:sz w:val="11"/>
                      <w:szCs w:val="18"/>
                    </w:rPr>
                    <w:t>Interleaved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F55FE58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szCs w:val="18"/>
                    </w:rPr>
                  </w:pPr>
                  <w:r w:rsidRPr="004C1D6E">
                    <w:rPr>
                      <w:rFonts w:ascii="Arial" w:hAnsi="Arial" w:cs="Arial" w:hint="eastAsia"/>
                      <w:sz w:val="11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10B4E3C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szCs w:val="18"/>
                    </w:rPr>
                  </w:pPr>
                  <w:r w:rsidRPr="004C1D6E">
                    <w:rPr>
                      <w:rFonts w:ascii="Arial" w:hAnsi="Arial" w:cs="Arial" w:hint="eastAsia"/>
                      <w:sz w:val="11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9C52C97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szCs w:val="18"/>
                    </w:rPr>
                  </w:pPr>
                  <w:r w:rsidRPr="004C1D6E">
                    <w:rPr>
                      <w:rFonts w:ascii="Arial" w:hAnsi="Arial" w:cs="Arial" w:hint="eastAsia"/>
                      <w:sz w:val="11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C4C59B3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szCs w:val="18"/>
                    </w:rPr>
                  </w:pPr>
                  <w:r w:rsidRPr="004C1D6E">
                    <w:rPr>
                      <w:rFonts w:ascii="Arial" w:hAnsi="Arial" w:cs="Arial"/>
                      <w:sz w:val="11"/>
                      <w:szCs w:val="18"/>
                    </w:rPr>
                    <w:t>[1-0]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</w:tcBorders>
                  <w:vAlign w:val="center"/>
                </w:tcPr>
                <w:p w14:paraId="5819EE62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szCs w:val="18"/>
                    </w:rPr>
                  </w:pPr>
                  <w:r w:rsidRPr="004C1D6E">
                    <w:rPr>
                      <w:rFonts w:ascii="Arial" w:hAnsi="Arial" w:cs="Arial"/>
                      <w:sz w:val="11"/>
                    </w:rPr>
                    <w:t>[40]</w:t>
                  </w:r>
                </w:p>
              </w:tc>
            </w:tr>
            <w:tr w:rsidR="008614DB" w:rsidRPr="004C1D6E" w14:paraId="62565E57" w14:textId="77777777" w:rsidTr="00607959">
              <w:trPr>
                <w:trHeight w:val="20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0BF5E9A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</w:rPr>
                  </w:pPr>
                  <w:r w:rsidRPr="004C1D6E">
                    <w:rPr>
                      <w:rFonts w:ascii="Arial" w:hAnsi="Arial" w:cs="Arial"/>
                      <w:sz w:val="11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89D404A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/>
                      <w:sz w:val="11"/>
                      <w:lang w:eastAsia="ko-KR"/>
                    </w:rPr>
                    <w:t>2</w:t>
                  </w:r>
                  <w:r w:rsidRPr="004C1D6E">
                    <w:rPr>
                      <w:rFonts w:ascii="Arial" w:hAnsi="Arial" w:cs="Arial" w:hint="eastAsia"/>
                      <w:sz w:val="11"/>
                      <w:lang w:eastAsia="ko-KR"/>
                    </w:rPr>
                    <w:t xml:space="preserve">00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3B84AF2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/>
                      <w:sz w:val="11"/>
                      <w:lang w:eastAsia="ko-K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0200DB1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 w:hint="eastAsia"/>
                      <w:sz w:val="11"/>
                      <w:lang w:eastAsia="ko-K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8BA08BB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 w:hint="eastAsia"/>
                      <w:sz w:val="11"/>
                      <w:lang w:eastAsia="ko-K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3EDC812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lang w:eastAsia="ko-KR"/>
                    </w:rPr>
                  </w:pPr>
                  <w:r w:rsidRPr="004C1D6E">
                    <w:rPr>
                      <w:rFonts w:ascii="Arial" w:hAnsi="Arial" w:cs="Arial" w:hint="eastAsia"/>
                      <w:sz w:val="11"/>
                      <w:lang w:eastAsia="ko-KR"/>
                    </w:rPr>
                    <w:t xml:space="preserve">16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4214815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szCs w:val="18"/>
                    </w:rPr>
                  </w:pPr>
                  <w:r w:rsidRPr="004C1D6E">
                    <w:rPr>
                      <w:rFonts w:ascii="Arial" w:hAnsi="Arial" w:cs="Arial"/>
                      <w:sz w:val="11"/>
                      <w:szCs w:val="18"/>
                    </w:rPr>
                    <w:t>Interleaved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BD73CE5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szCs w:val="18"/>
                    </w:rPr>
                  </w:pPr>
                  <w:r w:rsidRPr="004C1D6E">
                    <w:rPr>
                      <w:rFonts w:ascii="Arial" w:hAnsi="Arial" w:cs="Arial" w:hint="eastAsia"/>
                      <w:sz w:val="11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B481347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szCs w:val="18"/>
                    </w:rPr>
                  </w:pPr>
                  <w:r w:rsidRPr="004C1D6E">
                    <w:rPr>
                      <w:rFonts w:ascii="Arial" w:hAnsi="Arial" w:cs="Arial" w:hint="eastAsia"/>
                      <w:sz w:val="11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7186ED2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szCs w:val="18"/>
                    </w:rPr>
                  </w:pPr>
                  <w:r w:rsidRPr="004C1D6E">
                    <w:rPr>
                      <w:rFonts w:ascii="Arial" w:hAnsi="Arial" w:cs="Arial" w:hint="eastAsia"/>
                      <w:sz w:val="11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F605AEF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szCs w:val="18"/>
                    </w:rPr>
                  </w:pPr>
                  <w:r w:rsidRPr="004C1D6E">
                    <w:rPr>
                      <w:rFonts w:ascii="Arial" w:hAnsi="Arial" w:cs="Arial"/>
                      <w:sz w:val="11"/>
                      <w:szCs w:val="18"/>
                    </w:rPr>
                    <w:t>[1-1]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</w:tcBorders>
                  <w:vAlign w:val="center"/>
                </w:tcPr>
                <w:p w14:paraId="0E8D6B34" w14:textId="77777777" w:rsidR="008614DB" w:rsidRPr="004C1D6E" w:rsidRDefault="008614DB" w:rsidP="008614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1"/>
                      <w:szCs w:val="18"/>
                    </w:rPr>
                  </w:pPr>
                  <w:r w:rsidRPr="004C1D6E">
                    <w:rPr>
                      <w:rFonts w:ascii="Arial" w:hAnsi="Arial" w:cs="Arial"/>
                      <w:sz w:val="11"/>
                      <w:szCs w:val="18"/>
                    </w:rPr>
                    <w:t>[56]</w:t>
                  </w:r>
                </w:p>
              </w:tc>
            </w:tr>
          </w:tbl>
          <w:p w14:paraId="04C1520C" w14:textId="5FFAC7AB" w:rsidR="008614DB" w:rsidRPr="00425384" w:rsidRDefault="008614DB" w:rsidP="00E57240">
            <w:pPr>
              <w:spacing w:after="120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</w:t>
            </w:r>
          </w:p>
        </w:tc>
      </w:tr>
    </w:tbl>
    <w:p w14:paraId="6F40CADA" w14:textId="77777777" w:rsidR="0075058D" w:rsidRDefault="0075058D" w:rsidP="00473F84">
      <w:pPr>
        <w:spacing w:afterLines="50" w:after="120"/>
      </w:pPr>
    </w:p>
    <w:p w14:paraId="2A99BCAF" w14:textId="56B781AD" w:rsidR="00DE3430" w:rsidRDefault="00DE3430" w:rsidP="00473F84">
      <w:pPr>
        <w:spacing w:afterLines="50" w:after="120"/>
      </w:pPr>
      <w:r>
        <w:lastRenderedPageBreak/>
        <w:t xml:space="preserve">Corresponding parameters are decided with </w:t>
      </w:r>
      <w:r w:rsidR="00915B79">
        <w:t>[8]</w:t>
      </w:r>
      <w:r w:rsidR="00442B03">
        <w:t xml:space="preserve"> for K_offset</w:t>
      </w:r>
      <w:r w:rsidR="00915B79">
        <w:t xml:space="preserve"> and 1T1R for antenna configuration. </w:t>
      </w:r>
    </w:p>
    <w:p w14:paraId="085A0F78" w14:textId="7D6ABE99" w:rsidR="00442B03" w:rsidRDefault="00442B03" w:rsidP="00473F84">
      <w:pPr>
        <w:spacing w:afterLines="50" w:after="120"/>
      </w:pPr>
      <w:r>
        <w:t>Applicability rule for all NTN UE demodulation tests has been agreed</w:t>
      </w:r>
      <w:r w:rsidR="00806448">
        <w:t xml:space="preserve"> as the following structure </w:t>
      </w:r>
      <w:r w:rsidR="00845779">
        <w:t>leaving clause number as TBD.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45779" w14:paraId="3C48A141" w14:textId="77777777" w:rsidTr="00845779">
        <w:tc>
          <w:tcPr>
            <w:tcW w:w="9350" w:type="dxa"/>
          </w:tcPr>
          <w:p w14:paraId="1F2F3009" w14:textId="77777777" w:rsidR="00CA08B0" w:rsidRPr="00344C2A" w:rsidRDefault="00CA08B0" w:rsidP="00CA08B0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D04DAF">
              <w:rPr>
                <w:b/>
                <w:u w:val="single"/>
                <w:lang w:eastAsia="ko-KR"/>
              </w:rPr>
              <w:t>Issue 2-5: Applicability rule</w:t>
            </w:r>
          </w:p>
          <w:p w14:paraId="705282F6" w14:textId="77777777" w:rsidR="00CA08B0" w:rsidRPr="00780A53" w:rsidRDefault="00CA08B0" w:rsidP="00CA08B0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 w:rsidRPr="00780A53">
              <w:rPr>
                <w:szCs w:val="24"/>
              </w:rPr>
              <w:t>Agreement</w:t>
            </w:r>
          </w:p>
          <w:p w14:paraId="28771254" w14:textId="77777777" w:rsidR="00CA08B0" w:rsidRDefault="00CA08B0" w:rsidP="00CA08B0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780A53">
              <w:rPr>
                <w:szCs w:val="24"/>
              </w:rPr>
              <w:t xml:space="preserve">All </w:t>
            </w:r>
            <w:r>
              <w:rPr>
                <w:szCs w:val="24"/>
              </w:rPr>
              <w:t xml:space="preserve">demodulation </w:t>
            </w:r>
            <w:r w:rsidRPr="00780A53">
              <w:rPr>
                <w:szCs w:val="24"/>
              </w:rPr>
              <w:t xml:space="preserve">performance requirements </w:t>
            </w:r>
            <w:r>
              <w:rPr>
                <w:szCs w:val="24"/>
              </w:rPr>
              <w:t xml:space="preserve">for NTN enhancements </w:t>
            </w:r>
            <w:r w:rsidRPr="00780A53">
              <w:rPr>
                <w:szCs w:val="24"/>
              </w:rPr>
              <w:t>are applicable for Type 1 fixed and Type 2 mobile VSAT UEs</w:t>
            </w:r>
          </w:p>
          <w:tbl>
            <w:tblPr>
              <w:tblW w:w="48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73"/>
              <w:gridCol w:w="1237"/>
              <w:gridCol w:w="1113"/>
              <w:gridCol w:w="2231"/>
              <w:gridCol w:w="1805"/>
            </w:tblGrid>
            <w:tr w:rsidR="00CA08B0" w:rsidRPr="003D669B" w14:paraId="1AD28B3D" w14:textId="77777777" w:rsidTr="00607959">
              <w:trPr>
                <w:trHeight w:val="58"/>
              </w:trPr>
              <w:tc>
                <w:tcPr>
                  <w:tcW w:w="1396" w:type="pct"/>
                  <w:vAlign w:val="center"/>
                  <w:hideMark/>
                </w:tcPr>
                <w:p w14:paraId="7B06D6D6" w14:textId="77777777" w:rsidR="00CA08B0" w:rsidRPr="003D669B" w:rsidRDefault="00CA08B0" w:rsidP="00CA08B0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</w:pPr>
                  <w:r w:rsidRPr="003D669B"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  <w:t>UE feature/capability [TBD]</w:t>
                  </w:r>
                </w:p>
              </w:tc>
              <w:tc>
                <w:tcPr>
                  <w:tcW w:w="1326" w:type="pct"/>
                  <w:gridSpan w:val="2"/>
                  <w:vAlign w:val="center"/>
                  <w:hideMark/>
                </w:tcPr>
                <w:p w14:paraId="506CC408" w14:textId="77777777" w:rsidR="00CA08B0" w:rsidRPr="003D669B" w:rsidRDefault="00CA08B0" w:rsidP="00CA08B0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</w:pPr>
                  <w:r w:rsidRPr="003D669B"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  <w:t>Test type</w:t>
                  </w:r>
                </w:p>
              </w:tc>
              <w:tc>
                <w:tcPr>
                  <w:tcW w:w="1259" w:type="pct"/>
                  <w:vAlign w:val="center"/>
                  <w:hideMark/>
                </w:tcPr>
                <w:p w14:paraId="77A93D25" w14:textId="77777777" w:rsidR="00CA08B0" w:rsidRPr="003D669B" w:rsidRDefault="00CA08B0" w:rsidP="00CA08B0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</w:pPr>
                  <w:r w:rsidRPr="003D669B"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  <w:t>Test list</w:t>
                  </w:r>
                </w:p>
              </w:tc>
              <w:tc>
                <w:tcPr>
                  <w:tcW w:w="1019" w:type="pct"/>
                  <w:vAlign w:val="center"/>
                  <w:hideMark/>
                </w:tcPr>
                <w:p w14:paraId="329BB744" w14:textId="77777777" w:rsidR="00CA08B0" w:rsidRPr="003D669B" w:rsidRDefault="00CA08B0" w:rsidP="00CA08B0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</w:pPr>
                  <w:r w:rsidRPr="003D669B"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  <w:t>Applicability notes</w:t>
                  </w:r>
                </w:p>
              </w:tc>
            </w:tr>
            <w:tr w:rsidR="00CA08B0" w:rsidRPr="003D669B" w14:paraId="06430E90" w14:textId="77777777" w:rsidTr="00607959">
              <w:trPr>
                <w:trHeight w:val="257"/>
              </w:trPr>
              <w:tc>
                <w:tcPr>
                  <w:tcW w:w="1396" w:type="pct"/>
                  <w:vMerge w:val="restart"/>
                  <w:vAlign w:val="center"/>
                  <w:hideMark/>
                </w:tcPr>
                <w:p w14:paraId="1A346D58" w14:textId="77777777" w:rsidR="00CA08B0" w:rsidRPr="003D669B" w:rsidRDefault="00CA08B0" w:rsidP="00CA08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 w:rsidRPr="003D669B">
                    <w:rPr>
                      <w:rFonts w:ascii="Arial" w:eastAsia="Times New Roman" w:hAnsi="Arial"/>
                      <w:sz w:val="18"/>
                    </w:rPr>
                    <w:t>NR NTN access (nonTerrestrialNetwork-r17)</w:t>
                  </w:r>
                </w:p>
              </w:tc>
              <w:tc>
                <w:tcPr>
                  <w:tcW w:w="698" w:type="pct"/>
                  <w:vMerge w:val="restart"/>
                  <w:vAlign w:val="center"/>
                  <w:hideMark/>
                </w:tcPr>
                <w:p w14:paraId="685375B3" w14:textId="77777777" w:rsidR="00CA08B0" w:rsidRPr="003D669B" w:rsidRDefault="00CA08B0" w:rsidP="00CA08B0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</w:rPr>
                  </w:pPr>
                  <w:r w:rsidRPr="003D669B">
                    <w:rPr>
                      <w:rFonts w:ascii="Arial" w:eastAsia="Times New Roman" w:hAnsi="Arial"/>
                      <w:sz w:val="18"/>
                    </w:rPr>
                    <w:t>FR2</w:t>
                  </w:r>
                  <w:r>
                    <w:rPr>
                      <w:rFonts w:ascii="Arial" w:eastAsia="Times New Roman" w:hAnsi="Arial"/>
                      <w:sz w:val="18"/>
                    </w:rPr>
                    <w:t>-</w:t>
                  </w:r>
                  <w:r w:rsidRPr="003D669B">
                    <w:rPr>
                      <w:rFonts w:ascii="Arial" w:eastAsia="Times New Roman" w:hAnsi="Arial"/>
                      <w:sz w:val="18"/>
                    </w:rPr>
                    <w:t>NTN</w:t>
                  </w:r>
                </w:p>
              </w:tc>
              <w:tc>
                <w:tcPr>
                  <w:tcW w:w="628" w:type="pct"/>
                  <w:vAlign w:val="center"/>
                  <w:hideMark/>
                </w:tcPr>
                <w:p w14:paraId="64D73EB9" w14:textId="77777777" w:rsidR="00CA08B0" w:rsidRPr="003D669B" w:rsidRDefault="00CA08B0" w:rsidP="00CA08B0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</w:rPr>
                  </w:pPr>
                  <w:r w:rsidRPr="003D669B">
                    <w:rPr>
                      <w:rFonts w:ascii="Arial" w:eastAsia="Times New Roman" w:hAnsi="Arial"/>
                      <w:sz w:val="18"/>
                    </w:rPr>
                    <w:t>PDSCH</w:t>
                  </w:r>
                </w:p>
              </w:tc>
              <w:tc>
                <w:tcPr>
                  <w:tcW w:w="1259" w:type="pct"/>
                  <w:vAlign w:val="center"/>
                </w:tcPr>
                <w:p w14:paraId="308E3239" w14:textId="77777777" w:rsidR="00CA08B0" w:rsidRPr="003D669B" w:rsidRDefault="00CA08B0" w:rsidP="00CA08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 w:rsidRPr="003D669B">
                    <w:rPr>
                      <w:rFonts w:ascii="Arial" w:eastAsia="Times New Roman" w:hAnsi="Arial"/>
                      <w:sz w:val="18"/>
                    </w:rPr>
                    <w:t>Clause x (Test</w:t>
                  </w:r>
                  <w:r>
                    <w:rPr>
                      <w:rFonts w:ascii="Arial" w:eastAsia="Times New Roman" w:hAnsi="Arial"/>
                      <w:sz w:val="18"/>
                    </w:rPr>
                    <w:t>xx</w:t>
                  </w:r>
                  <w:r w:rsidRPr="003D669B">
                    <w:rPr>
                      <w:rFonts w:ascii="Arial" w:eastAsia="Times New Roman" w:hAnsi="Arial"/>
                      <w:sz w:val="18"/>
                    </w:rPr>
                    <w:t>)</w:t>
                  </w:r>
                </w:p>
              </w:tc>
              <w:tc>
                <w:tcPr>
                  <w:tcW w:w="1019" w:type="pct"/>
                  <w:vMerge w:val="restart"/>
                  <w:vAlign w:val="center"/>
                </w:tcPr>
                <w:p w14:paraId="5A298794" w14:textId="77777777" w:rsidR="00CA08B0" w:rsidRPr="003D669B" w:rsidRDefault="00CA08B0" w:rsidP="00CA08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</w:p>
              </w:tc>
            </w:tr>
            <w:tr w:rsidR="00CA08B0" w:rsidRPr="003D669B" w14:paraId="5C3114F9" w14:textId="77777777" w:rsidTr="00607959">
              <w:trPr>
                <w:trHeight w:val="422"/>
              </w:trPr>
              <w:tc>
                <w:tcPr>
                  <w:tcW w:w="1396" w:type="pct"/>
                  <w:vMerge/>
                  <w:vAlign w:val="center"/>
                </w:tcPr>
                <w:p w14:paraId="55925CF7" w14:textId="77777777" w:rsidR="00CA08B0" w:rsidRPr="003D669B" w:rsidRDefault="00CA08B0" w:rsidP="00CA08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</w:p>
              </w:tc>
              <w:tc>
                <w:tcPr>
                  <w:tcW w:w="698" w:type="pct"/>
                  <w:vMerge/>
                  <w:vAlign w:val="center"/>
                </w:tcPr>
                <w:p w14:paraId="6B05417A" w14:textId="77777777" w:rsidR="00CA08B0" w:rsidRPr="003D669B" w:rsidRDefault="00CA08B0" w:rsidP="00CA08B0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</w:rPr>
                  </w:pPr>
                </w:p>
              </w:tc>
              <w:tc>
                <w:tcPr>
                  <w:tcW w:w="628" w:type="pct"/>
                  <w:vAlign w:val="center"/>
                </w:tcPr>
                <w:p w14:paraId="43ADC5AE" w14:textId="77777777" w:rsidR="00CA08B0" w:rsidRPr="003D669B" w:rsidRDefault="00CA08B0" w:rsidP="00CA08B0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</w:rPr>
                  </w:pPr>
                  <w:r w:rsidRPr="003D669B">
                    <w:rPr>
                      <w:rFonts w:ascii="Arial" w:eastAsia="Times New Roman" w:hAnsi="Arial"/>
                      <w:sz w:val="18"/>
                    </w:rPr>
                    <w:t>PDCCH</w:t>
                  </w:r>
                </w:p>
              </w:tc>
              <w:tc>
                <w:tcPr>
                  <w:tcW w:w="1259" w:type="pct"/>
                  <w:vAlign w:val="center"/>
                </w:tcPr>
                <w:p w14:paraId="7C856E76" w14:textId="77777777" w:rsidR="00CA08B0" w:rsidRPr="003D669B" w:rsidRDefault="00CA08B0" w:rsidP="00CA08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 w:rsidRPr="003D669B">
                    <w:rPr>
                      <w:rFonts w:ascii="Arial" w:eastAsia="Times New Roman" w:hAnsi="Arial"/>
                      <w:sz w:val="18"/>
                    </w:rPr>
                    <w:t>Clause y (Test 1, Test 2)</w:t>
                  </w:r>
                </w:p>
              </w:tc>
              <w:tc>
                <w:tcPr>
                  <w:tcW w:w="1019" w:type="pct"/>
                  <w:vMerge/>
                  <w:vAlign w:val="center"/>
                </w:tcPr>
                <w:p w14:paraId="25EBA54C" w14:textId="77777777" w:rsidR="00CA08B0" w:rsidRPr="003D669B" w:rsidRDefault="00CA08B0" w:rsidP="00CA08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</w:p>
              </w:tc>
            </w:tr>
            <w:tr w:rsidR="00CA08B0" w:rsidRPr="003D669B" w14:paraId="708DCCF5" w14:textId="77777777" w:rsidTr="00607959">
              <w:trPr>
                <w:trHeight w:val="433"/>
              </w:trPr>
              <w:tc>
                <w:tcPr>
                  <w:tcW w:w="1396" w:type="pct"/>
                  <w:vAlign w:val="center"/>
                </w:tcPr>
                <w:p w14:paraId="61FE6F6B" w14:textId="77777777" w:rsidR="00CA08B0" w:rsidRPr="003D669B" w:rsidRDefault="00CA08B0" w:rsidP="00CA08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 w:rsidRPr="003D669B">
                    <w:rPr>
                      <w:rFonts w:ascii="Arial" w:eastAsia="Times New Roman" w:hAnsi="Arial"/>
                      <w:sz w:val="18"/>
                    </w:rPr>
                    <w:t xml:space="preserve">Increasing the number of HARQ processes (max-HARQ-ProcessNumber-r17) </w:t>
                  </w:r>
                </w:p>
              </w:tc>
              <w:tc>
                <w:tcPr>
                  <w:tcW w:w="698" w:type="pct"/>
                  <w:vAlign w:val="center"/>
                </w:tcPr>
                <w:p w14:paraId="79054957" w14:textId="77777777" w:rsidR="00CA08B0" w:rsidRPr="003D669B" w:rsidRDefault="00CA08B0" w:rsidP="00CA08B0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</w:rPr>
                  </w:pPr>
                  <w:r w:rsidRPr="003D669B">
                    <w:rPr>
                      <w:rFonts w:ascii="Arial" w:eastAsia="Times New Roman" w:hAnsi="Arial"/>
                      <w:sz w:val="18"/>
                    </w:rPr>
                    <w:t>FR2</w:t>
                  </w:r>
                  <w:r>
                    <w:rPr>
                      <w:rFonts w:ascii="Arial" w:eastAsia="Times New Roman" w:hAnsi="Arial"/>
                      <w:sz w:val="18"/>
                    </w:rPr>
                    <w:t>-</w:t>
                  </w:r>
                  <w:r w:rsidRPr="003D669B">
                    <w:rPr>
                      <w:rFonts w:ascii="Arial" w:eastAsia="Times New Roman" w:hAnsi="Arial"/>
                      <w:sz w:val="18"/>
                    </w:rPr>
                    <w:t>NTN</w:t>
                  </w:r>
                </w:p>
              </w:tc>
              <w:tc>
                <w:tcPr>
                  <w:tcW w:w="628" w:type="pct"/>
                  <w:vAlign w:val="center"/>
                </w:tcPr>
                <w:p w14:paraId="5ADB76E8" w14:textId="77777777" w:rsidR="00CA08B0" w:rsidRPr="003D669B" w:rsidRDefault="00CA08B0" w:rsidP="00CA08B0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</w:rPr>
                  </w:pPr>
                  <w:r w:rsidRPr="003D669B">
                    <w:rPr>
                      <w:rFonts w:ascii="Arial" w:eastAsia="Times New Roman" w:hAnsi="Arial"/>
                      <w:sz w:val="18"/>
                    </w:rPr>
                    <w:t>PDSCH</w:t>
                  </w:r>
                </w:p>
              </w:tc>
              <w:tc>
                <w:tcPr>
                  <w:tcW w:w="1259" w:type="pct"/>
                  <w:vAlign w:val="center"/>
                </w:tcPr>
                <w:p w14:paraId="306D7621" w14:textId="77777777" w:rsidR="00CA08B0" w:rsidRPr="003D669B" w:rsidRDefault="00CA08B0" w:rsidP="00CA08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 w:rsidRPr="003D669B">
                    <w:rPr>
                      <w:rFonts w:ascii="Arial" w:eastAsia="Times New Roman" w:hAnsi="Arial"/>
                      <w:sz w:val="18"/>
                    </w:rPr>
                    <w:t>Clause x (Test</w:t>
                  </w:r>
                  <w:r>
                    <w:rPr>
                      <w:rFonts w:ascii="Arial" w:eastAsia="Times New Roman" w:hAnsi="Arial"/>
                      <w:sz w:val="18"/>
                    </w:rPr>
                    <w:t>xx</w:t>
                  </w:r>
                  <w:r w:rsidRPr="003D669B">
                    <w:rPr>
                      <w:rFonts w:ascii="Arial" w:eastAsia="Times New Roman" w:hAnsi="Arial"/>
                      <w:sz w:val="18"/>
                    </w:rPr>
                    <w:t>)</w:t>
                  </w:r>
                </w:p>
              </w:tc>
              <w:tc>
                <w:tcPr>
                  <w:tcW w:w="1019" w:type="pct"/>
                  <w:vAlign w:val="center"/>
                </w:tcPr>
                <w:p w14:paraId="72598D47" w14:textId="77777777" w:rsidR="00CA08B0" w:rsidRPr="003D669B" w:rsidRDefault="00CA08B0" w:rsidP="00CA08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</w:p>
              </w:tc>
            </w:tr>
            <w:tr w:rsidR="00CA08B0" w:rsidRPr="003D669B" w14:paraId="5D66465E" w14:textId="77777777" w:rsidTr="00607959">
              <w:trPr>
                <w:trHeight w:val="699"/>
              </w:trPr>
              <w:tc>
                <w:tcPr>
                  <w:tcW w:w="1396" w:type="pct"/>
                  <w:vAlign w:val="center"/>
                </w:tcPr>
                <w:p w14:paraId="0AFCD010" w14:textId="77777777" w:rsidR="00CA08B0" w:rsidRPr="003D669B" w:rsidRDefault="00CA08B0" w:rsidP="00CA08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 w:rsidRPr="003D669B">
                    <w:rPr>
                      <w:rFonts w:ascii="Arial" w:eastAsia="Times New Roman" w:hAnsi="Arial"/>
                      <w:sz w:val="18"/>
                    </w:rPr>
                    <w:t xml:space="preserve">Disabled HARQ feedback for downlink transmission (harq-FeedbackDisabled-r17) </w:t>
                  </w:r>
                </w:p>
              </w:tc>
              <w:tc>
                <w:tcPr>
                  <w:tcW w:w="698" w:type="pct"/>
                  <w:vAlign w:val="center"/>
                </w:tcPr>
                <w:p w14:paraId="1FC6AF6F" w14:textId="77777777" w:rsidR="00CA08B0" w:rsidRPr="003D669B" w:rsidRDefault="00CA08B0" w:rsidP="00CA08B0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</w:rPr>
                  </w:pPr>
                  <w:r w:rsidRPr="003D669B">
                    <w:rPr>
                      <w:rFonts w:ascii="Arial" w:eastAsia="Times New Roman" w:hAnsi="Arial" w:hint="eastAsia"/>
                      <w:sz w:val="18"/>
                    </w:rPr>
                    <w:t>F</w:t>
                  </w:r>
                  <w:r w:rsidRPr="003D669B">
                    <w:rPr>
                      <w:rFonts w:ascii="Arial" w:eastAsia="Times New Roman" w:hAnsi="Arial"/>
                      <w:sz w:val="18"/>
                    </w:rPr>
                    <w:t>R2</w:t>
                  </w:r>
                  <w:r>
                    <w:rPr>
                      <w:rFonts w:ascii="Arial" w:eastAsia="Times New Roman" w:hAnsi="Arial"/>
                      <w:sz w:val="18"/>
                    </w:rPr>
                    <w:t>-</w:t>
                  </w:r>
                  <w:r w:rsidRPr="003D669B">
                    <w:rPr>
                      <w:rFonts w:ascii="Arial" w:eastAsia="Times New Roman" w:hAnsi="Arial"/>
                      <w:sz w:val="18"/>
                    </w:rPr>
                    <w:t>NTN</w:t>
                  </w:r>
                </w:p>
              </w:tc>
              <w:tc>
                <w:tcPr>
                  <w:tcW w:w="628" w:type="pct"/>
                  <w:vAlign w:val="center"/>
                </w:tcPr>
                <w:p w14:paraId="244502F4" w14:textId="77777777" w:rsidR="00CA08B0" w:rsidRPr="003D669B" w:rsidRDefault="00CA08B0" w:rsidP="00CA08B0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</w:rPr>
                  </w:pPr>
                  <w:r w:rsidRPr="003D669B">
                    <w:rPr>
                      <w:rFonts w:ascii="Arial" w:eastAsia="Times New Roman" w:hAnsi="Arial" w:hint="eastAsia"/>
                      <w:sz w:val="18"/>
                    </w:rPr>
                    <w:t>P</w:t>
                  </w:r>
                  <w:r w:rsidRPr="003D669B">
                    <w:rPr>
                      <w:rFonts w:ascii="Arial" w:eastAsia="Times New Roman" w:hAnsi="Arial"/>
                      <w:sz w:val="18"/>
                    </w:rPr>
                    <w:t>DSCH</w:t>
                  </w:r>
                </w:p>
              </w:tc>
              <w:tc>
                <w:tcPr>
                  <w:tcW w:w="1259" w:type="pct"/>
                  <w:vAlign w:val="center"/>
                </w:tcPr>
                <w:p w14:paraId="068F0503" w14:textId="77777777" w:rsidR="00CA08B0" w:rsidRPr="003D669B" w:rsidRDefault="00CA08B0" w:rsidP="00CA08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 w:rsidRPr="003D669B">
                    <w:rPr>
                      <w:rFonts w:ascii="Arial" w:eastAsia="Times New Roman" w:hAnsi="Arial"/>
                      <w:sz w:val="18"/>
                    </w:rPr>
                    <w:t>Clause x (Test</w:t>
                  </w:r>
                  <w:r>
                    <w:rPr>
                      <w:rFonts w:ascii="Arial" w:eastAsia="Times New Roman" w:hAnsi="Arial"/>
                      <w:sz w:val="18"/>
                    </w:rPr>
                    <w:t>xx</w:t>
                  </w:r>
                  <w:r w:rsidRPr="003D669B">
                    <w:rPr>
                      <w:rFonts w:ascii="Arial" w:eastAsia="Times New Roman" w:hAnsi="Arial"/>
                      <w:sz w:val="18"/>
                    </w:rPr>
                    <w:t>)</w:t>
                  </w:r>
                </w:p>
              </w:tc>
              <w:tc>
                <w:tcPr>
                  <w:tcW w:w="1019" w:type="pct"/>
                  <w:vAlign w:val="center"/>
                </w:tcPr>
                <w:p w14:paraId="37C00AAC" w14:textId="77777777" w:rsidR="00CA08B0" w:rsidRPr="003D669B" w:rsidRDefault="00CA08B0" w:rsidP="00CA08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</w:p>
              </w:tc>
            </w:tr>
          </w:tbl>
          <w:p w14:paraId="6137FF43" w14:textId="77777777" w:rsidR="00845779" w:rsidRDefault="00845779" w:rsidP="00473F84">
            <w:pPr>
              <w:spacing w:afterLines="50" w:after="120"/>
            </w:pPr>
          </w:p>
        </w:tc>
      </w:tr>
    </w:tbl>
    <w:p w14:paraId="55B1D562" w14:textId="77777777" w:rsidR="00845779" w:rsidRDefault="00845779" w:rsidP="00473F84">
      <w:pPr>
        <w:spacing w:afterLines="50" w:after="120"/>
      </w:pPr>
    </w:p>
    <w:p w14:paraId="507EAEDA" w14:textId="73FC7C36" w:rsidR="0075058D" w:rsidRPr="00925B8F" w:rsidRDefault="006658E9" w:rsidP="00473F84">
      <w:pPr>
        <w:spacing w:afterLines="50" w:after="120"/>
      </w:pPr>
      <w:r>
        <w:t xml:space="preserve">As we reviewed and performed the PDCCH simulations, we found some parameters may need to </w:t>
      </w:r>
      <w:r w:rsidR="000B60E0">
        <w:t>be reconsidered</w:t>
      </w:r>
      <w:r w:rsidR="007D03C9">
        <w:t xml:space="preserve">, which is discussed in this contribution with </w:t>
      </w:r>
      <w:r w:rsidR="00722D43">
        <w:t>our proposal at the end.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6D8C42F" w14:textId="36D97381" w:rsidR="00FB52DE" w:rsidRDefault="00D578A4" w:rsidP="00DF6A54">
      <w:r>
        <w:t xml:space="preserve">As indicated in the agreed simulation assumption [2], we found that </w:t>
      </w:r>
      <w:r w:rsidR="003A6936">
        <w:t>the CORESET RB</w:t>
      </w:r>
      <w:r w:rsidR="00B5565E">
        <w:t xml:space="preserve"> and the payload </w:t>
      </w:r>
      <w:r w:rsidR="00A757E4">
        <w:t xml:space="preserve">size (without CRC) are set to 60 and 40. </w:t>
      </w:r>
    </w:p>
    <w:p w14:paraId="22C781A4" w14:textId="7C0120E7" w:rsidR="00A757E4" w:rsidRDefault="00E93EF8" w:rsidP="00DF6A54">
      <w:r>
        <w:t xml:space="preserve">According to the PRB allocation calculation and the reference </w:t>
      </w:r>
      <w:r w:rsidR="00D9221A">
        <w:t xml:space="preserve">in Annex of TS38.101-4, the CORESET RB should be 132 </w:t>
      </w:r>
      <w:r w:rsidR="00735CBF">
        <w:t xml:space="preserve">for specifically 200MHz/120 </w:t>
      </w:r>
      <w:r w:rsidR="00C95EBF">
        <w:t xml:space="preserve">BW/SCS combination. Thus, we propose </w:t>
      </w:r>
      <w:r w:rsidR="00245A9D">
        <w:t xml:space="preserve">to </w:t>
      </w:r>
      <w:r w:rsidR="00316512">
        <w:t>configure 132 for the CORESET RB</w:t>
      </w:r>
      <w:r w:rsidR="00562477">
        <w:t xml:space="preserve"> in the parameter assumption table. </w:t>
      </w:r>
      <w:r w:rsidR="001B5214">
        <w:t>Thus, we proposed the following:</w:t>
      </w:r>
    </w:p>
    <w:p w14:paraId="45FE499B" w14:textId="4C50614E" w:rsidR="00E84C16" w:rsidRPr="001C01E4" w:rsidRDefault="00E84C16" w:rsidP="00DF6A54">
      <w:pPr>
        <w:rPr>
          <w:b/>
          <w:bCs/>
          <w:i/>
          <w:iCs/>
        </w:rPr>
      </w:pPr>
      <w:r w:rsidRPr="001C01E4">
        <w:rPr>
          <w:b/>
          <w:bCs/>
          <w:i/>
          <w:iCs/>
        </w:rPr>
        <w:t>Proposal 1: Use 132</w:t>
      </w:r>
      <w:r w:rsidR="001C01E4" w:rsidRPr="001C01E4">
        <w:rPr>
          <w:b/>
          <w:bCs/>
          <w:i/>
          <w:iCs/>
        </w:rPr>
        <w:t xml:space="preserve"> for the CORESET RB of PDCCH test cases</w:t>
      </w:r>
    </w:p>
    <w:p w14:paraId="39C28A4D" w14:textId="362C22EF" w:rsidR="00562477" w:rsidRDefault="00562477" w:rsidP="00DF6A54">
      <w:r>
        <w:t>Regarding the payload</w:t>
      </w:r>
      <w:r w:rsidR="001B155C">
        <w:t xml:space="preserve"> for </w:t>
      </w:r>
      <w:r w:rsidR="00394451">
        <w:t>Format 1</w:t>
      </w:r>
      <w:r w:rsidR="001B155C">
        <w:t>_0</w:t>
      </w:r>
      <w:r>
        <w:t xml:space="preserve">, </w:t>
      </w:r>
      <w:r w:rsidR="00AF57D2">
        <w:t xml:space="preserve">we re-calculated it based on the formula listed in the </w:t>
      </w:r>
      <w:r w:rsidR="00394451">
        <w:t>7.3.1.2.1 in TS38.212: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4451" w14:paraId="7C3F67A8" w14:textId="77777777" w:rsidTr="00394451">
        <w:tc>
          <w:tcPr>
            <w:tcW w:w="9350" w:type="dxa"/>
          </w:tcPr>
          <w:p w14:paraId="7660D7B0" w14:textId="09D875D6" w:rsidR="00394451" w:rsidRDefault="00394451" w:rsidP="00394451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lang w:eastAsia="zh-CN"/>
              </w:rPr>
              <w:tab/>
              <w:t>Frequency domain resource assignment</w:t>
            </w:r>
            <w:r>
              <w:t xml:space="preserve"> -</w:t>
            </w:r>
            <w:r>
              <w:rPr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position w:val="-12"/>
                <w:sz w:val="20"/>
                <w:szCs w:val="20"/>
                <w:lang w:val="en-GB"/>
              </w:rPr>
              <w:object w:dxaOrig="2680" w:dyaOrig="390" w14:anchorId="765634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4pt;height:19.5pt" o:ole="">
                  <v:imagedata r:id="rId9" o:title=""/>
                </v:shape>
                <o:OLEObject Type="Embed" ProgID="Equation.3" ShapeID="_x0000_i1025" DrawAspect="Content" ObjectID="_1777134784" r:id="rId10"/>
              </w:object>
            </w:r>
            <w:r>
              <w:rPr>
                <w:lang w:eastAsia="zh-CN"/>
              </w:rPr>
              <w:t xml:space="preserve"> bits where </w:t>
            </w:r>
            <w:r>
              <w:rPr>
                <w:rFonts w:ascii="Times New Roman" w:hAnsi="Times New Roman" w:cs="Times New Roman"/>
                <w:position w:val="-10"/>
                <w:sz w:val="20"/>
                <w:szCs w:val="20"/>
                <w:lang w:val="en-GB"/>
              </w:rPr>
              <w:object w:dxaOrig="690" w:dyaOrig="330" w14:anchorId="6416D46C">
                <v:shape id="_x0000_i1026" type="#_x0000_t75" style="width:34.5pt;height:16.5pt" o:ole="">
                  <v:imagedata r:id="rId11" o:title=""/>
                </v:shape>
                <o:OLEObject Type="Embed" ProgID="Equation.3" ShapeID="_x0000_i1026" DrawAspect="Content" ObjectID="_1777134785" r:id="rId12"/>
              </w:object>
            </w:r>
            <w:r>
              <w:t xml:space="preserve"> is given by Clause 7.3.1.</w:t>
            </w:r>
            <w:r>
              <w:rPr>
                <w:lang w:eastAsia="zh-CN"/>
              </w:rPr>
              <w:t>0</w:t>
            </w:r>
          </w:p>
        </w:tc>
      </w:tr>
    </w:tbl>
    <w:p w14:paraId="2D6406E0" w14:textId="77777777" w:rsidR="00394451" w:rsidRDefault="00394451" w:rsidP="00DF6A54"/>
    <w:p w14:paraId="2CF065AA" w14:textId="6923A1D0" w:rsidR="00DF6A54" w:rsidRPr="00DF6A54" w:rsidRDefault="004E392C" w:rsidP="00DF6A54">
      <w:r>
        <w:t xml:space="preserve">, where we use 132 as the </w:t>
      </w:r>
      <w:r>
        <w:rPr>
          <w:rFonts w:hint="eastAsia"/>
        </w:rPr>
        <w:t>value</w:t>
      </w:r>
      <w:r>
        <w:t xml:space="preserve"> of </w:t>
      </w:r>
      <w:r>
        <w:rPr>
          <w:rFonts w:ascii="Times New Roman" w:hAnsi="Times New Roman" w:cs="Times New Roman"/>
          <w:position w:val="-10"/>
          <w:sz w:val="20"/>
          <w:szCs w:val="20"/>
          <w:lang w:val="en-GB" w:eastAsia="en-US"/>
        </w:rPr>
        <w:object w:dxaOrig="690" w:dyaOrig="330" w14:anchorId="57EB1AA0">
          <v:shape id="_x0000_i1027" type="#_x0000_t75" style="width:34.5pt;height:16.5pt" o:ole="">
            <v:imagedata r:id="rId11" o:title=""/>
          </v:shape>
          <o:OLEObject Type="Embed" ProgID="Equation.3" ShapeID="_x0000_i1027" DrawAspect="Content" ObjectID="_1777134786" r:id="rId13"/>
        </w:object>
      </w:r>
      <w:r w:rsidR="00EB33D8">
        <w:t xml:space="preserve"> . </w:t>
      </w:r>
      <w:r w:rsidR="00C737C4">
        <w:t xml:space="preserve">By summing </w:t>
      </w:r>
      <w:r w:rsidR="00111318">
        <w:t>the other fixed bits, the total payload bit (without CRC) should be 42 bits</w:t>
      </w:r>
      <w:r w:rsidR="001F0D40">
        <w:t>, which means that the original 40 bits should be revised.</w:t>
      </w:r>
      <w:r w:rsidR="00C66582">
        <w:t xml:space="preserve"> Same </w:t>
      </w:r>
      <w:r w:rsidR="009D2C7C">
        <w:t>reason for the payload for Format 1_1.</w:t>
      </w:r>
      <w:r w:rsidR="001B5214">
        <w:t xml:space="preserve"> Thus, we proposed the following:</w:t>
      </w:r>
    </w:p>
    <w:p w14:paraId="4592C030" w14:textId="017B0164" w:rsidR="00DF6A54" w:rsidRPr="00E84C16" w:rsidRDefault="001F0D40" w:rsidP="00DF6A54">
      <w:pPr>
        <w:rPr>
          <w:b/>
          <w:bCs/>
          <w:i/>
          <w:iCs/>
        </w:rPr>
      </w:pPr>
      <w:r w:rsidRPr="00E84C16">
        <w:rPr>
          <w:b/>
          <w:bCs/>
          <w:i/>
          <w:iCs/>
        </w:rPr>
        <w:t xml:space="preserve">Proposal 2: </w:t>
      </w:r>
      <w:r w:rsidR="00E84C16" w:rsidRPr="00E84C16">
        <w:rPr>
          <w:b/>
          <w:bCs/>
          <w:i/>
          <w:iCs/>
        </w:rPr>
        <w:t>Use 42 bits for the payload of PDCCH test cases</w:t>
      </w:r>
    </w:p>
    <w:p w14:paraId="7D64ECDB" w14:textId="17D61611" w:rsidR="006D6345" w:rsidRPr="00DF6A54" w:rsidRDefault="00077CE7" w:rsidP="00DF6A54">
      <w:r>
        <w:lastRenderedPageBreak/>
        <w:t xml:space="preserve">Based on the belief of above analysis, we performed our PDSCH and PDCCH simulation </w:t>
      </w:r>
      <w:r w:rsidR="00DA5BE3">
        <w:t>with proposed value and provided the results in our accompan</w:t>
      </w:r>
      <w:r w:rsidR="009935E7">
        <w:t>ied</w:t>
      </w:r>
      <w:r w:rsidR="00DA5BE3">
        <w:t xml:space="preserve"> </w:t>
      </w:r>
      <w:r w:rsidR="00316512">
        <w:t xml:space="preserve">contribution [3]. 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6A02AA4A" w:rsidR="007B3841" w:rsidRDefault="00070AA9" w:rsidP="007B3841">
      <w:r>
        <w:t xml:space="preserve">In this contribution, </w:t>
      </w:r>
      <w:r w:rsidR="003A132B">
        <w:t xml:space="preserve">we </w:t>
      </w:r>
      <w:r w:rsidR="006B48FA">
        <w:t>provided our</w:t>
      </w:r>
      <w:r w:rsidR="00473CAA">
        <w:t xml:space="preserve"> </w:t>
      </w:r>
      <w:r w:rsidR="009F0782">
        <w:t xml:space="preserve">analysis on some parameter assumptions for PDCCH test cases. </w:t>
      </w:r>
    </w:p>
    <w:p w14:paraId="3F203111" w14:textId="6A327365" w:rsidR="00C700D9" w:rsidRDefault="000A3985" w:rsidP="007B3841">
      <w:r>
        <w:t xml:space="preserve">We summarized our </w:t>
      </w:r>
      <w:r w:rsidR="009F0782">
        <w:t>proposals</w:t>
      </w:r>
      <w:r w:rsidR="00C700D9">
        <w:t xml:space="preserve"> as follows:</w:t>
      </w:r>
    </w:p>
    <w:p w14:paraId="34FC86AE" w14:textId="77777777" w:rsidR="009F0782" w:rsidRPr="001C01E4" w:rsidRDefault="009F0782" w:rsidP="009F0782">
      <w:pPr>
        <w:rPr>
          <w:b/>
          <w:bCs/>
          <w:i/>
          <w:iCs/>
        </w:rPr>
      </w:pPr>
      <w:r w:rsidRPr="001C01E4">
        <w:rPr>
          <w:b/>
          <w:bCs/>
          <w:i/>
          <w:iCs/>
        </w:rPr>
        <w:t>Proposal 1: Use 132 for the CORESET RB of PDCCH test cases</w:t>
      </w:r>
    </w:p>
    <w:p w14:paraId="56C7919C" w14:textId="77777777" w:rsidR="009F0782" w:rsidRPr="00E84C16" w:rsidRDefault="009F0782" w:rsidP="009F0782">
      <w:pPr>
        <w:rPr>
          <w:b/>
          <w:bCs/>
          <w:i/>
          <w:iCs/>
        </w:rPr>
      </w:pPr>
      <w:r w:rsidRPr="00E84C16">
        <w:rPr>
          <w:b/>
          <w:bCs/>
          <w:i/>
          <w:iCs/>
        </w:rPr>
        <w:t>Proposal 2: Use 42 bits for the payload of PDCCH test cases</w:t>
      </w:r>
    </w:p>
    <w:p w14:paraId="512FA904" w14:textId="3DA6D76F" w:rsidR="00F337B6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142B297" w14:textId="0C8CBE77" w:rsidR="00C066BC" w:rsidRDefault="00227DD4" w:rsidP="00072D6D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R4-2</w:t>
      </w:r>
      <w:r w:rsidR="00805C7E">
        <w:rPr>
          <w:rFonts w:cstheme="minorHAnsi"/>
        </w:rPr>
        <w:t>40</w:t>
      </w:r>
      <w:r w:rsidR="005B55C1">
        <w:rPr>
          <w:rFonts w:cstheme="minorHAnsi"/>
        </w:rPr>
        <w:t>6024</w:t>
      </w:r>
      <w:r w:rsidR="00F44379">
        <w:rPr>
          <w:rFonts w:cstheme="minorHAnsi"/>
        </w:rPr>
        <w:t>: WF on NR</w:t>
      </w:r>
      <w:r w:rsidR="00456FF9">
        <w:rPr>
          <w:rFonts w:cstheme="minorHAnsi"/>
        </w:rPr>
        <w:t>_NTN_enh_SAN_UE_demod</w:t>
      </w:r>
      <w:r w:rsidR="004D7D83">
        <w:rPr>
          <w:rFonts w:cstheme="minorHAnsi"/>
        </w:rPr>
        <w:t xml:space="preserve">, </w:t>
      </w:r>
      <w:r w:rsidR="00805C7E">
        <w:rPr>
          <w:rFonts w:cstheme="minorHAnsi"/>
        </w:rPr>
        <w:t>Huawei, H</w:t>
      </w:r>
      <w:r w:rsidR="00805C7E">
        <w:rPr>
          <w:rFonts w:cstheme="minorHAnsi" w:hint="eastAsia"/>
        </w:rPr>
        <w:t>i</w:t>
      </w:r>
      <w:r w:rsidR="00805C7E">
        <w:rPr>
          <w:rFonts w:cstheme="minorHAnsi"/>
        </w:rPr>
        <w:t>Silicon</w:t>
      </w:r>
      <w:r w:rsidR="004D7D83">
        <w:rPr>
          <w:rFonts w:cstheme="minorHAnsi"/>
        </w:rPr>
        <w:t>, RAN4 #1</w:t>
      </w:r>
      <w:r w:rsidR="00805C7E">
        <w:rPr>
          <w:rFonts w:cstheme="minorHAnsi"/>
        </w:rPr>
        <w:t>1</w:t>
      </w:r>
      <w:r w:rsidR="005B55C1">
        <w:rPr>
          <w:rFonts w:cstheme="minorHAnsi"/>
        </w:rPr>
        <w:t>0bis, Changsha, China</w:t>
      </w:r>
    </w:p>
    <w:p w14:paraId="6485A2ED" w14:textId="35038786" w:rsidR="00C549E6" w:rsidRDefault="00C549E6" w:rsidP="00072D6D">
      <w:pPr>
        <w:ind w:left="720" w:hanging="720"/>
        <w:rPr>
          <w:rFonts w:cstheme="minorHAnsi"/>
        </w:rPr>
      </w:pPr>
      <w:r>
        <w:rPr>
          <w:rFonts w:cstheme="minorHAnsi"/>
        </w:rPr>
        <w:t>[2]</w:t>
      </w:r>
      <w:r>
        <w:rPr>
          <w:rFonts w:cstheme="minorHAnsi"/>
        </w:rPr>
        <w:tab/>
      </w:r>
      <w:r w:rsidR="00F34441">
        <w:rPr>
          <w:rFonts w:cstheme="minorHAnsi"/>
        </w:rPr>
        <w:t>R4-2</w:t>
      </w:r>
      <w:r w:rsidR="007714A1">
        <w:rPr>
          <w:rFonts w:cstheme="minorHAnsi"/>
        </w:rPr>
        <w:t>405146</w:t>
      </w:r>
      <w:r w:rsidR="00F34441">
        <w:rPr>
          <w:rFonts w:cstheme="minorHAnsi"/>
        </w:rPr>
        <w:t xml:space="preserve">: </w:t>
      </w:r>
      <w:r w:rsidR="006D50C2" w:rsidRPr="006D50C2">
        <w:rPr>
          <w:rFonts w:cstheme="minorHAnsi"/>
        </w:rPr>
        <w:t>Simulation assumption on demodulation requirements for NR NTN enhancements</w:t>
      </w:r>
      <w:r w:rsidR="006D50C2">
        <w:rPr>
          <w:rFonts w:cstheme="minorHAnsi"/>
        </w:rPr>
        <w:t>, Huawei, H</w:t>
      </w:r>
      <w:r w:rsidR="006D50C2">
        <w:rPr>
          <w:rFonts w:cstheme="minorHAnsi" w:hint="eastAsia"/>
        </w:rPr>
        <w:t>i</w:t>
      </w:r>
      <w:r w:rsidR="006D50C2">
        <w:rPr>
          <w:rFonts w:cstheme="minorHAnsi"/>
        </w:rPr>
        <w:t>Silicon, RAN4 #110bis, Changsha, China</w:t>
      </w:r>
    </w:p>
    <w:p w14:paraId="20631E24" w14:textId="0845DB40" w:rsidR="00F34441" w:rsidRDefault="00F34441" w:rsidP="00072D6D">
      <w:pPr>
        <w:ind w:left="720" w:hanging="720"/>
        <w:rPr>
          <w:rFonts w:cstheme="minorHAnsi"/>
          <w:color w:val="000000"/>
        </w:rPr>
      </w:pPr>
      <w:r>
        <w:rPr>
          <w:rFonts w:cstheme="minorHAnsi"/>
        </w:rPr>
        <w:t>[3]</w:t>
      </w:r>
      <w:r>
        <w:rPr>
          <w:rFonts w:cstheme="minorHAnsi"/>
        </w:rPr>
        <w:tab/>
        <w:t>R4-24</w:t>
      </w:r>
      <w:r w:rsidR="00120EE5">
        <w:rPr>
          <w:rFonts w:cstheme="minorHAnsi"/>
        </w:rPr>
        <w:t>0</w:t>
      </w:r>
      <w:r w:rsidR="00E56C72">
        <w:rPr>
          <w:rFonts w:cstheme="minorHAnsi"/>
        </w:rPr>
        <w:t>8747</w:t>
      </w:r>
      <w:r>
        <w:rPr>
          <w:rFonts w:cstheme="minorHAnsi"/>
        </w:rPr>
        <w:t xml:space="preserve">: </w:t>
      </w:r>
      <w:r w:rsidR="00245F12" w:rsidRPr="00245F12">
        <w:rPr>
          <w:rFonts w:cstheme="minorHAnsi"/>
        </w:rPr>
        <w:t>Simulation results for NR NTN enhancement UE demodulation</w:t>
      </w:r>
      <w:r w:rsidR="00245F12">
        <w:rPr>
          <w:rFonts w:cstheme="minorHAnsi"/>
        </w:rPr>
        <w:t>, Ericsson, RAN</w:t>
      </w:r>
      <w:r w:rsidR="00261007">
        <w:rPr>
          <w:rFonts w:cstheme="minorHAnsi"/>
        </w:rPr>
        <w:t>4 #111, Fukuoka City, Fukuoka, Japan</w:t>
      </w:r>
    </w:p>
    <w:sectPr w:rsidR="00F344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D00AB"/>
    <w:multiLevelType w:val="hybridMultilevel"/>
    <w:tmpl w:val="985C6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172A5"/>
    <w:multiLevelType w:val="hybridMultilevel"/>
    <w:tmpl w:val="D4E8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97C8A"/>
    <w:multiLevelType w:val="hybridMultilevel"/>
    <w:tmpl w:val="08B2F4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1656" w:hanging="360"/>
      </w:pPr>
      <w:rPr>
        <w:rFonts w:ascii="SimSun" w:hAnsi="SimSun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6D3FF0"/>
    <w:multiLevelType w:val="hybridMultilevel"/>
    <w:tmpl w:val="5FF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18299">
    <w:abstractNumId w:val="16"/>
  </w:num>
  <w:num w:numId="2" w16cid:durableId="834146327">
    <w:abstractNumId w:val="24"/>
  </w:num>
  <w:num w:numId="3" w16cid:durableId="1865484434">
    <w:abstractNumId w:val="17"/>
  </w:num>
  <w:num w:numId="4" w16cid:durableId="2146312762">
    <w:abstractNumId w:val="12"/>
  </w:num>
  <w:num w:numId="5" w16cid:durableId="2031641396">
    <w:abstractNumId w:val="27"/>
  </w:num>
  <w:num w:numId="6" w16cid:durableId="128134510">
    <w:abstractNumId w:val="19"/>
  </w:num>
  <w:num w:numId="7" w16cid:durableId="1475292992">
    <w:abstractNumId w:val="23"/>
  </w:num>
  <w:num w:numId="8" w16cid:durableId="16913741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30"/>
  </w:num>
  <w:num w:numId="10" w16cid:durableId="916288764">
    <w:abstractNumId w:val="9"/>
  </w:num>
  <w:num w:numId="11" w16cid:durableId="258176719">
    <w:abstractNumId w:val="1"/>
  </w:num>
  <w:num w:numId="12" w16cid:durableId="98566647">
    <w:abstractNumId w:val="20"/>
  </w:num>
  <w:num w:numId="13" w16cid:durableId="2082019418">
    <w:abstractNumId w:val="8"/>
  </w:num>
  <w:num w:numId="14" w16cid:durableId="306520468">
    <w:abstractNumId w:val="18"/>
  </w:num>
  <w:num w:numId="15" w16cid:durableId="1268925006">
    <w:abstractNumId w:val="29"/>
  </w:num>
  <w:num w:numId="16" w16cid:durableId="1168668697">
    <w:abstractNumId w:val="7"/>
  </w:num>
  <w:num w:numId="17" w16cid:durableId="961351018">
    <w:abstractNumId w:val="6"/>
  </w:num>
  <w:num w:numId="18" w16cid:durableId="185337937">
    <w:abstractNumId w:val="11"/>
  </w:num>
  <w:num w:numId="19" w16cid:durableId="1131824175">
    <w:abstractNumId w:val="21"/>
  </w:num>
  <w:num w:numId="20" w16cid:durableId="18360008">
    <w:abstractNumId w:val="2"/>
  </w:num>
  <w:num w:numId="21" w16cid:durableId="2101439842">
    <w:abstractNumId w:val="25"/>
  </w:num>
  <w:num w:numId="22" w16cid:durableId="661855488">
    <w:abstractNumId w:val="15"/>
  </w:num>
  <w:num w:numId="23" w16cid:durableId="1327709620">
    <w:abstractNumId w:val="22"/>
  </w:num>
  <w:num w:numId="24" w16cid:durableId="1952780682">
    <w:abstractNumId w:val="14"/>
  </w:num>
  <w:num w:numId="25" w16cid:durableId="260258796">
    <w:abstractNumId w:val="0"/>
  </w:num>
  <w:num w:numId="26" w16cid:durableId="608046860">
    <w:abstractNumId w:val="26"/>
  </w:num>
  <w:num w:numId="27" w16cid:durableId="245767664">
    <w:abstractNumId w:val="13"/>
  </w:num>
  <w:num w:numId="28" w16cid:durableId="363672412">
    <w:abstractNumId w:val="5"/>
  </w:num>
  <w:num w:numId="29" w16cid:durableId="1045255646">
    <w:abstractNumId w:val="10"/>
  </w:num>
  <w:num w:numId="30" w16cid:durableId="2082555385">
    <w:abstractNumId w:val="4"/>
  </w:num>
  <w:num w:numId="31" w16cid:durableId="1372917321">
    <w:abstractNumId w:val="28"/>
  </w:num>
  <w:num w:numId="32" w16cid:durableId="1738697815">
    <w:abstractNumId w:val="3"/>
  </w:num>
  <w:num w:numId="33" w16cid:durableId="45032715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07A4D"/>
    <w:rsid w:val="00012610"/>
    <w:rsid w:val="00014BC4"/>
    <w:rsid w:val="0002016F"/>
    <w:rsid w:val="00020CDA"/>
    <w:rsid w:val="00021F36"/>
    <w:rsid w:val="00024B1E"/>
    <w:rsid w:val="0002758C"/>
    <w:rsid w:val="00032BAB"/>
    <w:rsid w:val="000406C3"/>
    <w:rsid w:val="00040C56"/>
    <w:rsid w:val="000411C2"/>
    <w:rsid w:val="00044029"/>
    <w:rsid w:val="000471B0"/>
    <w:rsid w:val="00047408"/>
    <w:rsid w:val="0004763E"/>
    <w:rsid w:val="00047869"/>
    <w:rsid w:val="000479F6"/>
    <w:rsid w:val="00047BF4"/>
    <w:rsid w:val="00050AB2"/>
    <w:rsid w:val="00051EC6"/>
    <w:rsid w:val="00052328"/>
    <w:rsid w:val="0005262C"/>
    <w:rsid w:val="000545C3"/>
    <w:rsid w:val="0005595D"/>
    <w:rsid w:val="0005680D"/>
    <w:rsid w:val="000600FA"/>
    <w:rsid w:val="0006122D"/>
    <w:rsid w:val="00061E17"/>
    <w:rsid w:val="00061E57"/>
    <w:rsid w:val="00064648"/>
    <w:rsid w:val="00064AA8"/>
    <w:rsid w:val="00064DE9"/>
    <w:rsid w:val="00065462"/>
    <w:rsid w:val="00065ED1"/>
    <w:rsid w:val="00067341"/>
    <w:rsid w:val="00067816"/>
    <w:rsid w:val="00070AA9"/>
    <w:rsid w:val="000714DA"/>
    <w:rsid w:val="00072D6D"/>
    <w:rsid w:val="000739B1"/>
    <w:rsid w:val="00074F50"/>
    <w:rsid w:val="00075E65"/>
    <w:rsid w:val="00077CE7"/>
    <w:rsid w:val="00081111"/>
    <w:rsid w:val="00083FC8"/>
    <w:rsid w:val="00084AAE"/>
    <w:rsid w:val="00086AEC"/>
    <w:rsid w:val="000871CB"/>
    <w:rsid w:val="00087A37"/>
    <w:rsid w:val="000912F5"/>
    <w:rsid w:val="000927A7"/>
    <w:rsid w:val="00092A79"/>
    <w:rsid w:val="000A084A"/>
    <w:rsid w:val="000A14F2"/>
    <w:rsid w:val="000A3985"/>
    <w:rsid w:val="000B04BF"/>
    <w:rsid w:val="000B073D"/>
    <w:rsid w:val="000B0AA6"/>
    <w:rsid w:val="000B3776"/>
    <w:rsid w:val="000B3DC2"/>
    <w:rsid w:val="000B55D4"/>
    <w:rsid w:val="000B60E0"/>
    <w:rsid w:val="000C2794"/>
    <w:rsid w:val="000C77EA"/>
    <w:rsid w:val="000D026C"/>
    <w:rsid w:val="000D0729"/>
    <w:rsid w:val="000D25FD"/>
    <w:rsid w:val="000D3687"/>
    <w:rsid w:val="000D3A65"/>
    <w:rsid w:val="000D4217"/>
    <w:rsid w:val="000D42BB"/>
    <w:rsid w:val="000D4808"/>
    <w:rsid w:val="000D4F04"/>
    <w:rsid w:val="000D5F35"/>
    <w:rsid w:val="000E1191"/>
    <w:rsid w:val="000E18A0"/>
    <w:rsid w:val="000E3136"/>
    <w:rsid w:val="000E7A27"/>
    <w:rsid w:val="000F11D1"/>
    <w:rsid w:val="000F4298"/>
    <w:rsid w:val="000F521E"/>
    <w:rsid w:val="000F52FE"/>
    <w:rsid w:val="000F53C1"/>
    <w:rsid w:val="000F62F2"/>
    <w:rsid w:val="0010083A"/>
    <w:rsid w:val="001029E3"/>
    <w:rsid w:val="001046DC"/>
    <w:rsid w:val="00104F61"/>
    <w:rsid w:val="00105645"/>
    <w:rsid w:val="001066FC"/>
    <w:rsid w:val="00106F9D"/>
    <w:rsid w:val="00107AA5"/>
    <w:rsid w:val="001103D4"/>
    <w:rsid w:val="00111318"/>
    <w:rsid w:val="00117349"/>
    <w:rsid w:val="00117C1D"/>
    <w:rsid w:val="00117D82"/>
    <w:rsid w:val="00120EE5"/>
    <w:rsid w:val="00124B84"/>
    <w:rsid w:val="001271EF"/>
    <w:rsid w:val="00127E66"/>
    <w:rsid w:val="00131A54"/>
    <w:rsid w:val="0013537E"/>
    <w:rsid w:val="00135617"/>
    <w:rsid w:val="00135E98"/>
    <w:rsid w:val="00137D02"/>
    <w:rsid w:val="0014027D"/>
    <w:rsid w:val="00141730"/>
    <w:rsid w:val="001420AA"/>
    <w:rsid w:val="001459D1"/>
    <w:rsid w:val="001474FE"/>
    <w:rsid w:val="001479F8"/>
    <w:rsid w:val="00150633"/>
    <w:rsid w:val="0015202F"/>
    <w:rsid w:val="00153884"/>
    <w:rsid w:val="00155419"/>
    <w:rsid w:val="00156319"/>
    <w:rsid w:val="0015736C"/>
    <w:rsid w:val="00161111"/>
    <w:rsid w:val="00162880"/>
    <w:rsid w:val="00163EE4"/>
    <w:rsid w:val="0016435E"/>
    <w:rsid w:val="00164369"/>
    <w:rsid w:val="0016446F"/>
    <w:rsid w:val="00164997"/>
    <w:rsid w:val="00164EA6"/>
    <w:rsid w:val="001669F0"/>
    <w:rsid w:val="00167FA8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4992"/>
    <w:rsid w:val="0018526A"/>
    <w:rsid w:val="00185877"/>
    <w:rsid w:val="0018600A"/>
    <w:rsid w:val="00190EC3"/>
    <w:rsid w:val="00192C95"/>
    <w:rsid w:val="001940D0"/>
    <w:rsid w:val="00197C6D"/>
    <w:rsid w:val="001A0B7E"/>
    <w:rsid w:val="001A21B3"/>
    <w:rsid w:val="001A3ACA"/>
    <w:rsid w:val="001A3D19"/>
    <w:rsid w:val="001A464C"/>
    <w:rsid w:val="001A4E3E"/>
    <w:rsid w:val="001A5A7F"/>
    <w:rsid w:val="001A6983"/>
    <w:rsid w:val="001A718A"/>
    <w:rsid w:val="001B155C"/>
    <w:rsid w:val="001B2E87"/>
    <w:rsid w:val="001B44BC"/>
    <w:rsid w:val="001B5051"/>
    <w:rsid w:val="001B5214"/>
    <w:rsid w:val="001C01E4"/>
    <w:rsid w:val="001C3513"/>
    <w:rsid w:val="001C5B73"/>
    <w:rsid w:val="001C74CE"/>
    <w:rsid w:val="001D02F1"/>
    <w:rsid w:val="001D0936"/>
    <w:rsid w:val="001D0E62"/>
    <w:rsid w:val="001D3DC9"/>
    <w:rsid w:val="001D43AE"/>
    <w:rsid w:val="001D5EA9"/>
    <w:rsid w:val="001E6CEA"/>
    <w:rsid w:val="001E7DE0"/>
    <w:rsid w:val="001F0D40"/>
    <w:rsid w:val="001F3F19"/>
    <w:rsid w:val="001F736B"/>
    <w:rsid w:val="001F742E"/>
    <w:rsid w:val="0020253B"/>
    <w:rsid w:val="002028AE"/>
    <w:rsid w:val="002032A6"/>
    <w:rsid w:val="00203FF1"/>
    <w:rsid w:val="00204A86"/>
    <w:rsid w:val="00206999"/>
    <w:rsid w:val="002124B7"/>
    <w:rsid w:val="00212518"/>
    <w:rsid w:val="00215009"/>
    <w:rsid w:val="0021583B"/>
    <w:rsid w:val="002160A8"/>
    <w:rsid w:val="00216D44"/>
    <w:rsid w:val="002215BD"/>
    <w:rsid w:val="00221F9D"/>
    <w:rsid w:val="00226461"/>
    <w:rsid w:val="00227DD4"/>
    <w:rsid w:val="002300F6"/>
    <w:rsid w:val="00231935"/>
    <w:rsid w:val="00233825"/>
    <w:rsid w:val="00233986"/>
    <w:rsid w:val="00234F11"/>
    <w:rsid w:val="0023616F"/>
    <w:rsid w:val="00237B77"/>
    <w:rsid w:val="00241077"/>
    <w:rsid w:val="002426BF"/>
    <w:rsid w:val="00242D0B"/>
    <w:rsid w:val="002430F7"/>
    <w:rsid w:val="0024351D"/>
    <w:rsid w:val="00243E05"/>
    <w:rsid w:val="002457A2"/>
    <w:rsid w:val="00245979"/>
    <w:rsid w:val="00245A9D"/>
    <w:rsid w:val="00245F12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0909"/>
    <w:rsid w:val="00261007"/>
    <w:rsid w:val="00261714"/>
    <w:rsid w:val="002624B8"/>
    <w:rsid w:val="00262726"/>
    <w:rsid w:val="00265DDA"/>
    <w:rsid w:val="0027201B"/>
    <w:rsid w:val="002726E9"/>
    <w:rsid w:val="00272919"/>
    <w:rsid w:val="00273A0D"/>
    <w:rsid w:val="002752E2"/>
    <w:rsid w:val="00281B0B"/>
    <w:rsid w:val="00282667"/>
    <w:rsid w:val="00282811"/>
    <w:rsid w:val="00283C5A"/>
    <w:rsid w:val="00285DF9"/>
    <w:rsid w:val="002925A1"/>
    <w:rsid w:val="00295F30"/>
    <w:rsid w:val="002A06C1"/>
    <w:rsid w:val="002A3635"/>
    <w:rsid w:val="002B0DE8"/>
    <w:rsid w:val="002B5DAE"/>
    <w:rsid w:val="002C5FEF"/>
    <w:rsid w:val="002C63F4"/>
    <w:rsid w:val="002C722B"/>
    <w:rsid w:val="002C7E13"/>
    <w:rsid w:val="002D3E16"/>
    <w:rsid w:val="002D5316"/>
    <w:rsid w:val="002D5674"/>
    <w:rsid w:val="002E0CF7"/>
    <w:rsid w:val="002E288F"/>
    <w:rsid w:val="002E2F5E"/>
    <w:rsid w:val="002E53F2"/>
    <w:rsid w:val="002E58BE"/>
    <w:rsid w:val="002E5BA0"/>
    <w:rsid w:val="002E664C"/>
    <w:rsid w:val="002E6AE6"/>
    <w:rsid w:val="002F1584"/>
    <w:rsid w:val="002F3256"/>
    <w:rsid w:val="002F64A4"/>
    <w:rsid w:val="0030227E"/>
    <w:rsid w:val="00303671"/>
    <w:rsid w:val="00306F87"/>
    <w:rsid w:val="0031084B"/>
    <w:rsid w:val="003130B1"/>
    <w:rsid w:val="00313A19"/>
    <w:rsid w:val="00313A8D"/>
    <w:rsid w:val="0031414B"/>
    <w:rsid w:val="003143A2"/>
    <w:rsid w:val="00316512"/>
    <w:rsid w:val="00317174"/>
    <w:rsid w:val="00317B22"/>
    <w:rsid w:val="0032118C"/>
    <w:rsid w:val="00321476"/>
    <w:rsid w:val="00325B11"/>
    <w:rsid w:val="00326D45"/>
    <w:rsid w:val="00327649"/>
    <w:rsid w:val="00330E54"/>
    <w:rsid w:val="00331A06"/>
    <w:rsid w:val="003326DE"/>
    <w:rsid w:val="00333D0C"/>
    <w:rsid w:val="00335C23"/>
    <w:rsid w:val="00336A73"/>
    <w:rsid w:val="00336D57"/>
    <w:rsid w:val="00337846"/>
    <w:rsid w:val="00343E91"/>
    <w:rsid w:val="00345393"/>
    <w:rsid w:val="00346B29"/>
    <w:rsid w:val="00350A43"/>
    <w:rsid w:val="0035129D"/>
    <w:rsid w:val="00352E13"/>
    <w:rsid w:val="0035322A"/>
    <w:rsid w:val="00353675"/>
    <w:rsid w:val="003558D4"/>
    <w:rsid w:val="003613C6"/>
    <w:rsid w:val="00365A18"/>
    <w:rsid w:val="00365FB7"/>
    <w:rsid w:val="00375618"/>
    <w:rsid w:val="003764DD"/>
    <w:rsid w:val="0038009C"/>
    <w:rsid w:val="00382A7E"/>
    <w:rsid w:val="003832EA"/>
    <w:rsid w:val="003833D3"/>
    <w:rsid w:val="00383F3C"/>
    <w:rsid w:val="00384965"/>
    <w:rsid w:val="00385585"/>
    <w:rsid w:val="00386052"/>
    <w:rsid w:val="0038634B"/>
    <w:rsid w:val="00387FC5"/>
    <w:rsid w:val="00391778"/>
    <w:rsid w:val="00394451"/>
    <w:rsid w:val="00395F17"/>
    <w:rsid w:val="003A0318"/>
    <w:rsid w:val="003A132B"/>
    <w:rsid w:val="003A147B"/>
    <w:rsid w:val="003A2B9C"/>
    <w:rsid w:val="003A3842"/>
    <w:rsid w:val="003A52D2"/>
    <w:rsid w:val="003A6936"/>
    <w:rsid w:val="003A70BF"/>
    <w:rsid w:val="003A75F1"/>
    <w:rsid w:val="003A7A93"/>
    <w:rsid w:val="003B4B08"/>
    <w:rsid w:val="003B6044"/>
    <w:rsid w:val="003C132C"/>
    <w:rsid w:val="003C1C1A"/>
    <w:rsid w:val="003C2EEA"/>
    <w:rsid w:val="003C36BA"/>
    <w:rsid w:val="003D1FD6"/>
    <w:rsid w:val="003D3654"/>
    <w:rsid w:val="003D3CEE"/>
    <w:rsid w:val="003E2C6B"/>
    <w:rsid w:val="003E5B6C"/>
    <w:rsid w:val="003E6EF2"/>
    <w:rsid w:val="003E7162"/>
    <w:rsid w:val="003F154E"/>
    <w:rsid w:val="003F282C"/>
    <w:rsid w:val="003F40E0"/>
    <w:rsid w:val="00400053"/>
    <w:rsid w:val="00402DF5"/>
    <w:rsid w:val="00403218"/>
    <w:rsid w:val="00403A1D"/>
    <w:rsid w:val="0040439D"/>
    <w:rsid w:val="004043E3"/>
    <w:rsid w:val="004058F1"/>
    <w:rsid w:val="00405A28"/>
    <w:rsid w:val="0040728D"/>
    <w:rsid w:val="00410367"/>
    <w:rsid w:val="00410F4C"/>
    <w:rsid w:val="004121C5"/>
    <w:rsid w:val="00412DEA"/>
    <w:rsid w:val="00412E12"/>
    <w:rsid w:val="00413539"/>
    <w:rsid w:val="00416632"/>
    <w:rsid w:val="00416D71"/>
    <w:rsid w:val="004206AC"/>
    <w:rsid w:val="00421AAC"/>
    <w:rsid w:val="00422936"/>
    <w:rsid w:val="00424A1F"/>
    <w:rsid w:val="00425384"/>
    <w:rsid w:val="00425E6D"/>
    <w:rsid w:val="0042649C"/>
    <w:rsid w:val="00426EE0"/>
    <w:rsid w:val="00433785"/>
    <w:rsid w:val="004411CA"/>
    <w:rsid w:val="004414E6"/>
    <w:rsid w:val="00441A5F"/>
    <w:rsid w:val="00441EC1"/>
    <w:rsid w:val="00442B03"/>
    <w:rsid w:val="00443225"/>
    <w:rsid w:val="004436EA"/>
    <w:rsid w:val="004437A8"/>
    <w:rsid w:val="004437AE"/>
    <w:rsid w:val="004441B4"/>
    <w:rsid w:val="00444682"/>
    <w:rsid w:val="00445654"/>
    <w:rsid w:val="0044645D"/>
    <w:rsid w:val="004512CA"/>
    <w:rsid w:val="00456FF9"/>
    <w:rsid w:val="00457C50"/>
    <w:rsid w:val="00457C5E"/>
    <w:rsid w:val="004623DB"/>
    <w:rsid w:val="00462C24"/>
    <w:rsid w:val="004651EB"/>
    <w:rsid w:val="00465ADE"/>
    <w:rsid w:val="0046654C"/>
    <w:rsid w:val="00467056"/>
    <w:rsid w:val="0046705B"/>
    <w:rsid w:val="00467FB1"/>
    <w:rsid w:val="00470808"/>
    <w:rsid w:val="00470CBF"/>
    <w:rsid w:val="00473CAA"/>
    <w:rsid w:val="00473F84"/>
    <w:rsid w:val="00474F05"/>
    <w:rsid w:val="00476895"/>
    <w:rsid w:val="00477BFB"/>
    <w:rsid w:val="00481CA0"/>
    <w:rsid w:val="00484421"/>
    <w:rsid w:val="00485133"/>
    <w:rsid w:val="00487FD9"/>
    <w:rsid w:val="00490E98"/>
    <w:rsid w:val="0049143D"/>
    <w:rsid w:val="00491BB4"/>
    <w:rsid w:val="004946F4"/>
    <w:rsid w:val="00496836"/>
    <w:rsid w:val="004A1749"/>
    <w:rsid w:val="004A2DEB"/>
    <w:rsid w:val="004A3955"/>
    <w:rsid w:val="004A78C2"/>
    <w:rsid w:val="004B35EB"/>
    <w:rsid w:val="004B4F3C"/>
    <w:rsid w:val="004B78E4"/>
    <w:rsid w:val="004C04EC"/>
    <w:rsid w:val="004C2110"/>
    <w:rsid w:val="004C432A"/>
    <w:rsid w:val="004C565A"/>
    <w:rsid w:val="004C583E"/>
    <w:rsid w:val="004C63A6"/>
    <w:rsid w:val="004C7D8A"/>
    <w:rsid w:val="004D02D2"/>
    <w:rsid w:val="004D0391"/>
    <w:rsid w:val="004D05CD"/>
    <w:rsid w:val="004D2BC9"/>
    <w:rsid w:val="004D3BF6"/>
    <w:rsid w:val="004D3FB5"/>
    <w:rsid w:val="004D41C0"/>
    <w:rsid w:val="004D7B9D"/>
    <w:rsid w:val="004D7D83"/>
    <w:rsid w:val="004E1639"/>
    <w:rsid w:val="004E36A3"/>
    <w:rsid w:val="004E392C"/>
    <w:rsid w:val="004E3CE6"/>
    <w:rsid w:val="004E42B3"/>
    <w:rsid w:val="004E5B76"/>
    <w:rsid w:val="004E632C"/>
    <w:rsid w:val="004E713C"/>
    <w:rsid w:val="004F1AFA"/>
    <w:rsid w:val="004F1E4A"/>
    <w:rsid w:val="004F556D"/>
    <w:rsid w:val="004F6980"/>
    <w:rsid w:val="004F7570"/>
    <w:rsid w:val="004F79F3"/>
    <w:rsid w:val="0050049C"/>
    <w:rsid w:val="00500589"/>
    <w:rsid w:val="00501CAF"/>
    <w:rsid w:val="0050238A"/>
    <w:rsid w:val="005024E5"/>
    <w:rsid w:val="00503B82"/>
    <w:rsid w:val="0051079A"/>
    <w:rsid w:val="0051277D"/>
    <w:rsid w:val="00513324"/>
    <w:rsid w:val="005137A4"/>
    <w:rsid w:val="00515100"/>
    <w:rsid w:val="00517832"/>
    <w:rsid w:val="00520CD0"/>
    <w:rsid w:val="00522DA4"/>
    <w:rsid w:val="00524C62"/>
    <w:rsid w:val="00526B29"/>
    <w:rsid w:val="00527C23"/>
    <w:rsid w:val="00532D8A"/>
    <w:rsid w:val="005343DF"/>
    <w:rsid w:val="00534869"/>
    <w:rsid w:val="0053510C"/>
    <w:rsid w:val="00536959"/>
    <w:rsid w:val="0054030B"/>
    <w:rsid w:val="00541731"/>
    <w:rsid w:val="00543623"/>
    <w:rsid w:val="00543B54"/>
    <w:rsid w:val="005447F5"/>
    <w:rsid w:val="00552B79"/>
    <w:rsid w:val="00553F6D"/>
    <w:rsid w:val="00555216"/>
    <w:rsid w:val="00556659"/>
    <w:rsid w:val="0055783A"/>
    <w:rsid w:val="00560838"/>
    <w:rsid w:val="00562477"/>
    <w:rsid w:val="005639BF"/>
    <w:rsid w:val="00563E38"/>
    <w:rsid w:val="005649AE"/>
    <w:rsid w:val="0056551A"/>
    <w:rsid w:val="0056619C"/>
    <w:rsid w:val="005662DD"/>
    <w:rsid w:val="00567E40"/>
    <w:rsid w:val="005701D4"/>
    <w:rsid w:val="0057043E"/>
    <w:rsid w:val="00572E56"/>
    <w:rsid w:val="00573E97"/>
    <w:rsid w:val="005741EA"/>
    <w:rsid w:val="0057532B"/>
    <w:rsid w:val="005767DC"/>
    <w:rsid w:val="00576CA4"/>
    <w:rsid w:val="005778C4"/>
    <w:rsid w:val="00581F71"/>
    <w:rsid w:val="005929ED"/>
    <w:rsid w:val="00593B09"/>
    <w:rsid w:val="00596637"/>
    <w:rsid w:val="00596BBF"/>
    <w:rsid w:val="00596F87"/>
    <w:rsid w:val="005A33ED"/>
    <w:rsid w:val="005A7661"/>
    <w:rsid w:val="005A7C38"/>
    <w:rsid w:val="005B0A08"/>
    <w:rsid w:val="005B32C4"/>
    <w:rsid w:val="005B4BA6"/>
    <w:rsid w:val="005B52FE"/>
    <w:rsid w:val="005B55C1"/>
    <w:rsid w:val="005C0088"/>
    <w:rsid w:val="005C3628"/>
    <w:rsid w:val="005C4A32"/>
    <w:rsid w:val="005C5709"/>
    <w:rsid w:val="005D2A23"/>
    <w:rsid w:val="005D2E86"/>
    <w:rsid w:val="005D3BAF"/>
    <w:rsid w:val="005D411A"/>
    <w:rsid w:val="005D4563"/>
    <w:rsid w:val="005D4AF5"/>
    <w:rsid w:val="005D7587"/>
    <w:rsid w:val="005D7DFC"/>
    <w:rsid w:val="005E016F"/>
    <w:rsid w:val="005E26DF"/>
    <w:rsid w:val="005E5A34"/>
    <w:rsid w:val="005E5EC7"/>
    <w:rsid w:val="005E7BA6"/>
    <w:rsid w:val="005F1D67"/>
    <w:rsid w:val="005F6010"/>
    <w:rsid w:val="005F7FCD"/>
    <w:rsid w:val="0060343E"/>
    <w:rsid w:val="0060360A"/>
    <w:rsid w:val="006050FF"/>
    <w:rsid w:val="00605EDF"/>
    <w:rsid w:val="00606FB5"/>
    <w:rsid w:val="00612B79"/>
    <w:rsid w:val="00612FCF"/>
    <w:rsid w:val="00614EA2"/>
    <w:rsid w:val="006174B4"/>
    <w:rsid w:val="00617568"/>
    <w:rsid w:val="00617639"/>
    <w:rsid w:val="00622218"/>
    <w:rsid w:val="006237BD"/>
    <w:rsid w:val="00623E28"/>
    <w:rsid w:val="006259D0"/>
    <w:rsid w:val="00627D3F"/>
    <w:rsid w:val="00630C0B"/>
    <w:rsid w:val="006352A8"/>
    <w:rsid w:val="00637A46"/>
    <w:rsid w:val="00637F79"/>
    <w:rsid w:val="006421D7"/>
    <w:rsid w:val="00642EC2"/>
    <w:rsid w:val="0064388A"/>
    <w:rsid w:val="00643D8E"/>
    <w:rsid w:val="00644315"/>
    <w:rsid w:val="00645A65"/>
    <w:rsid w:val="00651566"/>
    <w:rsid w:val="00651A90"/>
    <w:rsid w:val="0065332E"/>
    <w:rsid w:val="006567C2"/>
    <w:rsid w:val="006627F5"/>
    <w:rsid w:val="00665393"/>
    <w:rsid w:val="006658E9"/>
    <w:rsid w:val="006660C6"/>
    <w:rsid w:val="00666BA8"/>
    <w:rsid w:val="006670A1"/>
    <w:rsid w:val="00670D28"/>
    <w:rsid w:val="006720AC"/>
    <w:rsid w:val="00675FC0"/>
    <w:rsid w:val="00676BAD"/>
    <w:rsid w:val="00677112"/>
    <w:rsid w:val="006779A8"/>
    <w:rsid w:val="00677DBD"/>
    <w:rsid w:val="00687D2E"/>
    <w:rsid w:val="006906EA"/>
    <w:rsid w:val="0069352B"/>
    <w:rsid w:val="00695CA4"/>
    <w:rsid w:val="006973E4"/>
    <w:rsid w:val="00697AF9"/>
    <w:rsid w:val="006A126E"/>
    <w:rsid w:val="006A2BBB"/>
    <w:rsid w:val="006A40BB"/>
    <w:rsid w:val="006A5EFA"/>
    <w:rsid w:val="006A6CD3"/>
    <w:rsid w:val="006B2339"/>
    <w:rsid w:val="006B48FA"/>
    <w:rsid w:val="006B7657"/>
    <w:rsid w:val="006B7AB5"/>
    <w:rsid w:val="006C1782"/>
    <w:rsid w:val="006C1F85"/>
    <w:rsid w:val="006C2FDB"/>
    <w:rsid w:val="006D19AE"/>
    <w:rsid w:val="006D19CA"/>
    <w:rsid w:val="006D1C01"/>
    <w:rsid w:val="006D2119"/>
    <w:rsid w:val="006D2A93"/>
    <w:rsid w:val="006D4F04"/>
    <w:rsid w:val="006D50C2"/>
    <w:rsid w:val="006D6079"/>
    <w:rsid w:val="006D6345"/>
    <w:rsid w:val="006D6CD1"/>
    <w:rsid w:val="006E0045"/>
    <w:rsid w:val="006E2266"/>
    <w:rsid w:val="006E2C28"/>
    <w:rsid w:val="006E633E"/>
    <w:rsid w:val="006E6597"/>
    <w:rsid w:val="006E6EB5"/>
    <w:rsid w:val="006F1D84"/>
    <w:rsid w:val="006F2C6A"/>
    <w:rsid w:val="006F4625"/>
    <w:rsid w:val="006F5558"/>
    <w:rsid w:val="006F5573"/>
    <w:rsid w:val="006F6C2F"/>
    <w:rsid w:val="006F769D"/>
    <w:rsid w:val="006F7C66"/>
    <w:rsid w:val="00706E68"/>
    <w:rsid w:val="00712B76"/>
    <w:rsid w:val="00712BF7"/>
    <w:rsid w:val="007132D9"/>
    <w:rsid w:val="00713BB4"/>
    <w:rsid w:val="00714031"/>
    <w:rsid w:val="00715180"/>
    <w:rsid w:val="00715F6F"/>
    <w:rsid w:val="00716F1A"/>
    <w:rsid w:val="007178BB"/>
    <w:rsid w:val="0072106B"/>
    <w:rsid w:val="0072183E"/>
    <w:rsid w:val="00722C15"/>
    <w:rsid w:val="00722D43"/>
    <w:rsid w:val="00723BC0"/>
    <w:rsid w:val="007268E1"/>
    <w:rsid w:val="00730616"/>
    <w:rsid w:val="00732870"/>
    <w:rsid w:val="007358F4"/>
    <w:rsid w:val="00735B1B"/>
    <w:rsid w:val="00735CBF"/>
    <w:rsid w:val="007374DC"/>
    <w:rsid w:val="00741A8C"/>
    <w:rsid w:val="00742219"/>
    <w:rsid w:val="00745994"/>
    <w:rsid w:val="00746A90"/>
    <w:rsid w:val="00747177"/>
    <w:rsid w:val="007471C9"/>
    <w:rsid w:val="0075058D"/>
    <w:rsid w:val="00751188"/>
    <w:rsid w:val="00752A12"/>
    <w:rsid w:val="007547CD"/>
    <w:rsid w:val="007550EA"/>
    <w:rsid w:val="007573CE"/>
    <w:rsid w:val="0076003E"/>
    <w:rsid w:val="00761CD0"/>
    <w:rsid w:val="00761F33"/>
    <w:rsid w:val="007630D6"/>
    <w:rsid w:val="00763293"/>
    <w:rsid w:val="007662FB"/>
    <w:rsid w:val="007714A1"/>
    <w:rsid w:val="007720AD"/>
    <w:rsid w:val="00782528"/>
    <w:rsid w:val="00782EFA"/>
    <w:rsid w:val="0078449C"/>
    <w:rsid w:val="00792242"/>
    <w:rsid w:val="00793BEA"/>
    <w:rsid w:val="00795C92"/>
    <w:rsid w:val="0079613A"/>
    <w:rsid w:val="007A000A"/>
    <w:rsid w:val="007A2ADA"/>
    <w:rsid w:val="007A4F79"/>
    <w:rsid w:val="007A5A6F"/>
    <w:rsid w:val="007A697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B73BD"/>
    <w:rsid w:val="007C063C"/>
    <w:rsid w:val="007C106C"/>
    <w:rsid w:val="007C11A6"/>
    <w:rsid w:val="007C7DAA"/>
    <w:rsid w:val="007D03C9"/>
    <w:rsid w:val="007D1E68"/>
    <w:rsid w:val="007D2D48"/>
    <w:rsid w:val="007D321E"/>
    <w:rsid w:val="007D73E7"/>
    <w:rsid w:val="007D7D0B"/>
    <w:rsid w:val="007E0681"/>
    <w:rsid w:val="007E0726"/>
    <w:rsid w:val="007E078C"/>
    <w:rsid w:val="007E3568"/>
    <w:rsid w:val="007E3758"/>
    <w:rsid w:val="007E5664"/>
    <w:rsid w:val="007F1928"/>
    <w:rsid w:val="007F36E4"/>
    <w:rsid w:val="007F4A89"/>
    <w:rsid w:val="007F4E3D"/>
    <w:rsid w:val="007F5060"/>
    <w:rsid w:val="007F669C"/>
    <w:rsid w:val="00800C81"/>
    <w:rsid w:val="008018F2"/>
    <w:rsid w:val="00805C7E"/>
    <w:rsid w:val="00806448"/>
    <w:rsid w:val="00806573"/>
    <w:rsid w:val="00806810"/>
    <w:rsid w:val="00806BCB"/>
    <w:rsid w:val="00807106"/>
    <w:rsid w:val="008078B3"/>
    <w:rsid w:val="00807F42"/>
    <w:rsid w:val="00811FBB"/>
    <w:rsid w:val="0081422E"/>
    <w:rsid w:val="00816F8C"/>
    <w:rsid w:val="008173FA"/>
    <w:rsid w:val="00820FC8"/>
    <w:rsid w:val="00821DF5"/>
    <w:rsid w:val="00825E61"/>
    <w:rsid w:val="00826CB4"/>
    <w:rsid w:val="0082728A"/>
    <w:rsid w:val="008273E5"/>
    <w:rsid w:val="00831577"/>
    <w:rsid w:val="00831866"/>
    <w:rsid w:val="00832F0E"/>
    <w:rsid w:val="00833DF8"/>
    <w:rsid w:val="00840B41"/>
    <w:rsid w:val="008449EA"/>
    <w:rsid w:val="0084504F"/>
    <w:rsid w:val="00845779"/>
    <w:rsid w:val="00845DD4"/>
    <w:rsid w:val="00853145"/>
    <w:rsid w:val="00855298"/>
    <w:rsid w:val="00856E08"/>
    <w:rsid w:val="0085761F"/>
    <w:rsid w:val="00860167"/>
    <w:rsid w:val="008614DB"/>
    <w:rsid w:val="00861D09"/>
    <w:rsid w:val="00863384"/>
    <w:rsid w:val="00863F7A"/>
    <w:rsid w:val="00867BD1"/>
    <w:rsid w:val="008733B5"/>
    <w:rsid w:val="00875B72"/>
    <w:rsid w:val="008764C2"/>
    <w:rsid w:val="00880D7A"/>
    <w:rsid w:val="0088463B"/>
    <w:rsid w:val="00885C88"/>
    <w:rsid w:val="0088737F"/>
    <w:rsid w:val="00887671"/>
    <w:rsid w:val="0089011A"/>
    <w:rsid w:val="00890699"/>
    <w:rsid w:val="00891E1C"/>
    <w:rsid w:val="00892892"/>
    <w:rsid w:val="008958E2"/>
    <w:rsid w:val="0089647D"/>
    <w:rsid w:val="008A1D54"/>
    <w:rsid w:val="008A21BB"/>
    <w:rsid w:val="008A445F"/>
    <w:rsid w:val="008A48B9"/>
    <w:rsid w:val="008A7818"/>
    <w:rsid w:val="008A7CF4"/>
    <w:rsid w:val="008B06BB"/>
    <w:rsid w:val="008B14E1"/>
    <w:rsid w:val="008B3E6B"/>
    <w:rsid w:val="008B4117"/>
    <w:rsid w:val="008B4C78"/>
    <w:rsid w:val="008B5FB9"/>
    <w:rsid w:val="008B73C9"/>
    <w:rsid w:val="008C0C32"/>
    <w:rsid w:val="008C3F06"/>
    <w:rsid w:val="008C40FE"/>
    <w:rsid w:val="008D018D"/>
    <w:rsid w:val="008E126A"/>
    <w:rsid w:val="008E1286"/>
    <w:rsid w:val="008E1771"/>
    <w:rsid w:val="008E1AF8"/>
    <w:rsid w:val="008E2E83"/>
    <w:rsid w:val="008E409C"/>
    <w:rsid w:val="008E4419"/>
    <w:rsid w:val="008E611A"/>
    <w:rsid w:val="008E72E2"/>
    <w:rsid w:val="008F08E9"/>
    <w:rsid w:val="008F5607"/>
    <w:rsid w:val="008F5F99"/>
    <w:rsid w:val="008F6181"/>
    <w:rsid w:val="008F6B81"/>
    <w:rsid w:val="008F7EBF"/>
    <w:rsid w:val="009012B2"/>
    <w:rsid w:val="00901B0B"/>
    <w:rsid w:val="00904DBA"/>
    <w:rsid w:val="00906C81"/>
    <w:rsid w:val="0091007C"/>
    <w:rsid w:val="00910C0B"/>
    <w:rsid w:val="00911542"/>
    <w:rsid w:val="00913827"/>
    <w:rsid w:val="00915B79"/>
    <w:rsid w:val="009235AC"/>
    <w:rsid w:val="00923F08"/>
    <w:rsid w:val="0092504C"/>
    <w:rsid w:val="00925965"/>
    <w:rsid w:val="00925B8F"/>
    <w:rsid w:val="0092673B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1568"/>
    <w:rsid w:val="00952AE6"/>
    <w:rsid w:val="00952F6F"/>
    <w:rsid w:val="00955F2F"/>
    <w:rsid w:val="009573E2"/>
    <w:rsid w:val="009578D3"/>
    <w:rsid w:val="0096008D"/>
    <w:rsid w:val="00960E67"/>
    <w:rsid w:val="00963572"/>
    <w:rsid w:val="009635C0"/>
    <w:rsid w:val="00963DDB"/>
    <w:rsid w:val="00963F99"/>
    <w:rsid w:val="009672BF"/>
    <w:rsid w:val="0097511B"/>
    <w:rsid w:val="00975C70"/>
    <w:rsid w:val="00976BEA"/>
    <w:rsid w:val="00976D3C"/>
    <w:rsid w:val="00977183"/>
    <w:rsid w:val="0097795F"/>
    <w:rsid w:val="00981EA4"/>
    <w:rsid w:val="00982833"/>
    <w:rsid w:val="00983070"/>
    <w:rsid w:val="009853C4"/>
    <w:rsid w:val="00986518"/>
    <w:rsid w:val="00991076"/>
    <w:rsid w:val="00991535"/>
    <w:rsid w:val="00991B11"/>
    <w:rsid w:val="009935E7"/>
    <w:rsid w:val="00997470"/>
    <w:rsid w:val="00997CBD"/>
    <w:rsid w:val="009A057C"/>
    <w:rsid w:val="009A0FD4"/>
    <w:rsid w:val="009A118B"/>
    <w:rsid w:val="009A1AEE"/>
    <w:rsid w:val="009A40FF"/>
    <w:rsid w:val="009A47D5"/>
    <w:rsid w:val="009A77DA"/>
    <w:rsid w:val="009A7DA3"/>
    <w:rsid w:val="009B1526"/>
    <w:rsid w:val="009B2BB1"/>
    <w:rsid w:val="009B2F72"/>
    <w:rsid w:val="009B5220"/>
    <w:rsid w:val="009B60A4"/>
    <w:rsid w:val="009C10A5"/>
    <w:rsid w:val="009C1583"/>
    <w:rsid w:val="009C29BB"/>
    <w:rsid w:val="009C6580"/>
    <w:rsid w:val="009D02D8"/>
    <w:rsid w:val="009D1759"/>
    <w:rsid w:val="009D2AD9"/>
    <w:rsid w:val="009D2C7C"/>
    <w:rsid w:val="009D4A98"/>
    <w:rsid w:val="009D68A2"/>
    <w:rsid w:val="009D7913"/>
    <w:rsid w:val="009E5FBF"/>
    <w:rsid w:val="009E7D71"/>
    <w:rsid w:val="009E7FC1"/>
    <w:rsid w:val="009F0012"/>
    <w:rsid w:val="009F0175"/>
    <w:rsid w:val="009F0782"/>
    <w:rsid w:val="009F11FB"/>
    <w:rsid w:val="009F1E97"/>
    <w:rsid w:val="009F23CA"/>
    <w:rsid w:val="009F2CB8"/>
    <w:rsid w:val="009F3676"/>
    <w:rsid w:val="009F43AF"/>
    <w:rsid w:val="009F4C68"/>
    <w:rsid w:val="009F502D"/>
    <w:rsid w:val="009F686D"/>
    <w:rsid w:val="00A0489C"/>
    <w:rsid w:val="00A04D23"/>
    <w:rsid w:val="00A1176F"/>
    <w:rsid w:val="00A12448"/>
    <w:rsid w:val="00A12485"/>
    <w:rsid w:val="00A156B0"/>
    <w:rsid w:val="00A20043"/>
    <w:rsid w:val="00A2170D"/>
    <w:rsid w:val="00A225FF"/>
    <w:rsid w:val="00A2376F"/>
    <w:rsid w:val="00A23773"/>
    <w:rsid w:val="00A2420F"/>
    <w:rsid w:val="00A2507F"/>
    <w:rsid w:val="00A2750C"/>
    <w:rsid w:val="00A30D0F"/>
    <w:rsid w:val="00A33318"/>
    <w:rsid w:val="00A346F0"/>
    <w:rsid w:val="00A3504B"/>
    <w:rsid w:val="00A372A4"/>
    <w:rsid w:val="00A438DB"/>
    <w:rsid w:val="00A4406E"/>
    <w:rsid w:val="00A4482A"/>
    <w:rsid w:val="00A45813"/>
    <w:rsid w:val="00A45DB6"/>
    <w:rsid w:val="00A47554"/>
    <w:rsid w:val="00A51612"/>
    <w:rsid w:val="00A51849"/>
    <w:rsid w:val="00A51D96"/>
    <w:rsid w:val="00A54326"/>
    <w:rsid w:val="00A547AC"/>
    <w:rsid w:val="00A574D4"/>
    <w:rsid w:val="00A57B56"/>
    <w:rsid w:val="00A617ED"/>
    <w:rsid w:val="00A62B2D"/>
    <w:rsid w:val="00A631AB"/>
    <w:rsid w:val="00A64B61"/>
    <w:rsid w:val="00A6611A"/>
    <w:rsid w:val="00A675EB"/>
    <w:rsid w:val="00A70601"/>
    <w:rsid w:val="00A717C3"/>
    <w:rsid w:val="00A72DFC"/>
    <w:rsid w:val="00A7578B"/>
    <w:rsid w:val="00A757E4"/>
    <w:rsid w:val="00A76888"/>
    <w:rsid w:val="00A76AAF"/>
    <w:rsid w:val="00A76C32"/>
    <w:rsid w:val="00A77E90"/>
    <w:rsid w:val="00A81D49"/>
    <w:rsid w:val="00A82E67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2C61"/>
    <w:rsid w:val="00AA5BA5"/>
    <w:rsid w:val="00AA5FFC"/>
    <w:rsid w:val="00AA7154"/>
    <w:rsid w:val="00AA7B9D"/>
    <w:rsid w:val="00AB06F0"/>
    <w:rsid w:val="00AB0A44"/>
    <w:rsid w:val="00AB0B7E"/>
    <w:rsid w:val="00AB0FEA"/>
    <w:rsid w:val="00AB1237"/>
    <w:rsid w:val="00AB4188"/>
    <w:rsid w:val="00AB64B4"/>
    <w:rsid w:val="00AB68FF"/>
    <w:rsid w:val="00AB7255"/>
    <w:rsid w:val="00AC0DE4"/>
    <w:rsid w:val="00AC271A"/>
    <w:rsid w:val="00AC368A"/>
    <w:rsid w:val="00AC4151"/>
    <w:rsid w:val="00AC431D"/>
    <w:rsid w:val="00AC50E0"/>
    <w:rsid w:val="00AC5521"/>
    <w:rsid w:val="00AC77A9"/>
    <w:rsid w:val="00AD16AF"/>
    <w:rsid w:val="00AD51BF"/>
    <w:rsid w:val="00AE4818"/>
    <w:rsid w:val="00AE5B6B"/>
    <w:rsid w:val="00AE6B4A"/>
    <w:rsid w:val="00AE7158"/>
    <w:rsid w:val="00AF2414"/>
    <w:rsid w:val="00AF4850"/>
    <w:rsid w:val="00AF57D2"/>
    <w:rsid w:val="00AF6DA4"/>
    <w:rsid w:val="00AF6F4A"/>
    <w:rsid w:val="00B03755"/>
    <w:rsid w:val="00B04469"/>
    <w:rsid w:val="00B05D64"/>
    <w:rsid w:val="00B079DF"/>
    <w:rsid w:val="00B10D8F"/>
    <w:rsid w:val="00B10F72"/>
    <w:rsid w:val="00B21B64"/>
    <w:rsid w:val="00B23932"/>
    <w:rsid w:val="00B248C5"/>
    <w:rsid w:val="00B25B80"/>
    <w:rsid w:val="00B3163E"/>
    <w:rsid w:val="00B3165D"/>
    <w:rsid w:val="00B31BF9"/>
    <w:rsid w:val="00B337DA"/>
    <w:rsid w:val="00B346FF"/>
    <w:rsid w:val="00B357DD"/>
    <w:rsid w:val="00B370D9"/>
    <w:rsid w:val="00B37909"/>
    <w:rsid w:val="00B406BD"/>
    <w:rsid w:val="00B40FDA"/>
    <w:rsid w:val="00B42D9C"/>
    <w:rsid w:val="00B4687A"/>
    <w:rsid w:val="00B50CC4"/>
    <w:rsid w:val="00B5565E"/>
    <w:rsid w:val="00B55741"/>
    <w:rsid w:val="00B557DD"/>
    <w:rsid w:val="00B55BB4"/>
    <w:rsid w:val="00B6104D"/>
    <w:rsid w:val="00B6413D"/>
    <w:rsid w:val="00B6429B"/>
    <w:rsid w:val="00B64829"/>
    <w:rsid w:val="00B64948"/>
    <w:rsid w:val="00B66BA5"/>
    <w:rsid w:val="00B7208A"/>
    <w:rsid w:val="00B73B3F"/>
    <w:rsid w:val="00B82421"/>
    <w:rsid w:val="00B830FC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2C42"/>
    <w:rsid w:val="00BB6B2F"/>
    <w:rsid w:val="00BC0194"/>
    <w:rsid w:val="00BC0626"/>
    <w:rsid w:val="00BC3FD1"/>
    <w:rsid w:val="00BC66DD"/>
    <w:rsid w:val="00BD2423"/>
    <w:rsid w:val="00BD6332"/>
    <w:rsid w:val="00BE0726"/>
    <w:rsid w:val="00BE158E"/>
    <w:rsid w:val="00BE1B43"/>
    <w:rsid w:val="00BE47EA"/>
    <w:rsid w:val="00BE4FBC"/>
    <w:rsid w:val="00BE6050"/>
    <w:rsid w:val="00BE7A5D"/>
    <w:rsid w:val="00BF061C"/>
    <w:rsid w:val="00BF22FB"/>
    <w:rsid w:val="00BF2FE8"/>
    <w:rsid w:val="00BF3002"/>
    <w:rsid w:val="00BF302A"/>
    <w:rsid w:val="00BF43BC"/>
    <w:rsid w:val="00BF64B4"/>
    <w:rsid w:val="00C019DD"/>
    <w:rsid w:val="00C066BC"/>
    <w:rsid w:val="00C10D0A"/>
    <w:rsid w:val="00C122B3"/>
    <w:rsid w:val="00C123A7"/>
    <w:rsid w:val="00C12CCD"/>
    <w:rsid w:val="00C12E1C"/>
    <w:rsid w:val="00C131F1"/>
    <w:rsid w:val="00C14209"/>
    <w:rsid w:val="00C161CF"/>
    <w:rsid w:val="00C17929"/>
    <w:rsid w:val="00C20CE7"/>
    <w:rsid w:val="00C23E3F"/>
    <w:rsid w:val="00C24A72"/>
    <w:rsid w:val="00C24FCA"/>
    <w:rsid w:val="00C257BE"/>
    <w:rsid w:val="00C277D3"/>
    <w:rsid w:val="00C27D43"/>
    <w:rsid w:val="00C30C27"/>
    <w:rsid w:val="00C3616B"/>
    <w:rsid w:val="00C42114"/>
    <w:rsid w:val="00C42D96"/>
    <w:rsid w:val="00C43F5A"/>
    <w:rsid w:val="00C443FF"/>
    <w:rsid w:val="00C45518"/>
    <w:rsid w:val="00C45A77"/>
    <w:rsid w:val="00C47DF0"/>
    <w:rsid w:val="00C518A7"/>
    <w:rsid w:val="00C532C2"/>
    <w:rsid w:val="00C53CD4"/>
    <w:rsid w:val="00C54004"/>
    <w:rsid w:val="00C549E6"/>
    <w:rsid w:val="00C558C8"/>
    <w:rsid w:val="00C55F99"/>
    <w:rsid w:val="00C56C55"/>
    <w:rsid w:val="00C57113"/>
    <w:rsid w:val="00C6037C"/>
    <w:rsid w:val="00C6090E"/>
    <w:rsid w:val="00C64148"/>
    <w:rsid w:val="00C65838"/>
    <w:rsid w:val="00C66582"/>
    <w:rsid w:val="00C66DDD"/>
    <w:rsid w:val="00C67153"/>
    <w:rsid w:val="00C67475"/>
    <w:rsid w:val="00C700D9"/>
    <w:rsid w:val="00C706CE"/>
    <w:rsid w:val="00C71050"/>
    <w:rsid w:val="00C72BE2"/>
    <w:rsid w:val="00C737C4"/>
    <w:rsid w:val="00C74367"/>
    <w:rsid w:val="00C771D5"/>
    <w:rsid w:val="00C77A53"/>
    <w:rsid w:val="00C815AB"/>
    <w:rsid w:val="00C81BEB"/>
    <w:rsid w:val="00C828EB"/>
    <w:rsid w:val="00C82D8C"/>
    <w:rsid w:val="00C857B6"/>
    <w:rsid w:val="00C927AE"/>
    <w:rsid w:val="00C9555F"/>
    <w:rsid w:val="00C95EBF"/>
    <w:rsid w:val="00C96ADF"/>
    <w:rsid w:val="00CA08B0"/>
    <w:rsid w:val="00CA0C3F"/>
    <w:rsid w:val="00CA2C02"/>
    <w:rsid w:val="00CA5F1D"/>
    <w:rsid w:val="00CA690D"/>
    <w:rsid w:val="00CA7293"/>
    <w:rsid w:val="00CA7A44"/>
    <w:rsid w:val="00CB06BF"/>
    <w:rsid w:val="00CB0781"/>
    <w:rsid w:val="00CB233F"/>
    <w:rsid w:val="00CB2579"/>
    <w:rsid w:val="00CB3057"/>
    <w:rsid w:val="00CB42FA"/>
    <w:rsid w:val="00CB5155"/>
    <w:rsid w:val="00CB5EBA"/>
    <w:rsid w:val="00CB669D"/>
    <w:rsid w:val="00CB69A8"/>
    <w:rsid w:val="00CB7250"/>
    <w:rsid w:val="00CC0134"/>
    <w:rsid w:val="00CC37C9"/>
    <w:rsid w:val="00CC3BCE"/>
    <w:rsid w:val="00CC45EB"/>
    <w:rsid w:val="00CC55AE"/>
    <w:rsid w:val="00CC66A5"/>
    <w:rsid w:val="00CC6BB8"/>
    <w:rsid w:val="00CC7797"/>
    <w:rsid w:val="00CC7CB6"/>
    <w:rsid w:val="00CD44FA"/>
    <w:rsid w:val="00CD5968"/>
    <w:rsid w:val="00CD5C3F"/>
    <w:rsid w:val="00CD5CBE"/>
    <w:rsid w:val="00CD6D44"/>
    <w:rsid w:val="00CE2400"/>
    <w:rsid w:val="00CE7065"/>
    <w:rsid w:val="00CF1625"/>
    <w:rsid w:val="00CF1E00"/>
    <w:rsid w:val="00CF2AEF"/>
    <w:rsid w:val="00CF3522"/>
    <w:rsid w:val="00CF3C09"/>
    <w:rsid w:val="00CF42DC"/>
    <w:rsid w:val="00CF648D"/>
    <w:rsid w:val="00CF6DF7"/>
    <w:rsid w:val="00CF6F7C"/>
    <w:rsid w:val="00D07CDF"/>
    <w:rsid w:val="00D164F2"/>
    <w:rsid w:val="00D2358D"/>
    <w:rsid w:val="00D25FF7"/>
    <w:rsid w:val="00D27709"/>
    <w:rsid w:val="00D30F94"/>
    <w:rsid w:val="00D3267E"/>
    <w:rsid w:val="00D32961"/>
    <w:rsid w:val="00D3350C"/>
    <w:rsid w:val="00D33A78"/>
    <w:rsid w:val="00D35F35"/>
    <w:rsid w:val="00D35F6E"/>
    <w:rsid w:val="00D369E3"/>
    <w:rsid w:val="00D40BCB"/>
    <w:rsid w:val="00D414D3"/>
    <w:rsid w:val="00D47675"/>
    <w:rsid w:val="00D511F7"/>
    <w:rsid w:val="00D5154B"/>
    <w:rsid w:val="00D519E0"/>
    <w:rsid w:val="00D54273"/>
    <w:rsid w:val="00D54AFB"/>
    <w:rsid w:val="00D55147"/>
    <w:rsid w:val="00D56AF1"/>
    <w:rsid w:val="00D57482"/>
    <w:rsid w:val="00D578A4"/>
    <w:rsid w:val="00D57E5D"/>
    <w:rsid w:val="00D60CCD"/>
    <w:rsid w:val="00D614CB"/>
    <w:rsid w:val="00D62866"/>
    <w:rsid w:val="00D6746F"/>
    <w:rsid w:val="00D675D3"/>
    <w:rsid w:val="00D7082A"/>
    <w:rsid w:val="00D73509"/>
    <w:rsid w:val="00D760D0"/>
    <w:rsid w:val="00D762F4"/>
    <w:rsid w:val="00D76D69"/>
    <w:rsid w:val="00D76F40"/>
    <w:rsid w:val="00D777E6"/>
    <w:rsid w:val="00D80721"/>
    <w:rsid w:val="00D837F3"/>
    <w:rsid w:val="00D84AAF"/>
    <w:rsid w:val="00D85F58"/>
    <w:rsid w:val="00D86CFD"/>
    <w:rsid w:val="00D87788"/>
    <w:rsid w:val="00D87821"/>
    <w:rsid w:val="00D9221A"/>
    <w:rsid w:val="00D92610"/>
    <w:rsid w:val="00D92F7A"/>
    <w:rsid w:val="00D93BDD"/>
    <w:rsid w:val="00DA000B"/>
    <w:rsid w:val="00DA0A06"/>
    <w:rsid w:val="00DA3543"/>
    <w:rsid w:val="00DA5BE3"/>
    <w:rsid w:val="00DA7AFB"/>
    <w:rsid w:val="00DB168F"/>
    <w:rsid w:val="00DB1DE7"/>
    <w:rsid w:val="00DB47AA"/>
    <w:rsid w:val="00DC1E83"/>
    <w:rsid w:val="00DC3706"/>
    <w:rsid w:val="00DC4345"/>
    <w:rsid w:val="00DC4586"/>
    <w:rsid w:val="00DC589A"/>
    <w:rsid w:val="00DD3AC4"/>
    <w:rsid w:val="00DD5B27"/>
    <w:rsid w:val="00DD5C39"/>
    <w:rsid w:val="00DE1BE1"/>
    <w:rsid w:val="00DE3430"/>
    <w:rsid w:val="00DE3C81"/>
    <w:rsid w:val="00DE5911"/>
    <w:rsid w:val="00DF12F3"/>
    <w:rsid w:val="00DF236C"/>
    <w:rsid w:val="00DF3E25"/>
    <w:rsid w:val="00DF45D4"/>
    <w:rsid w:val="00DF4CCA"/>
    <w:rsid w:val="00DF6A54"/>
    <w:rsid w:val="00DF6DFA"/>
    <w:rsid w:val="00E00071"/>
    <w:rsid w:val="00E038BA"/>
    <w:rsid w:val="00E039A5"/>
    <w:rsid w:val="00E04F98"/>
    <w:rsid w:val="00E06469"/>
    <w:rsid w:val="00E066F0"/>
    <w:rsid w:val="00E10E66"/>
    <w:rsid w:val="00E1295B"/>
    <w:rsid w:val="00E13223"/>
    <w:rsid w:val="00E14904"/>
    <w:rsid w:val="00E1588F"/>
    <w:rsid w:val="00E16852"/>
    <w:rsid w:val="00E16EDB"/>
    <w:rsid w:val="00E25355"/>
    <w:rsid w:val="00E2583A"/>
    <w:rsid w:val="00E272E8"/>
    <w:rsid w:val="00E31B25"/>
    <w:rsid w:val="00E33AA9"/>
    <w:rsid w:val="00E36322"/>
    <w:rsid w:val="00E37886"/>
    <w:rsid w:val="00E37F91"/>
    <w:rsid w:val="00E423D1"/>
    <w:rsid w:val="00E44DB5"/>
    <w:rsid w:val="00E45536"/>
    <w:rsid w:val="00E47A68"/>
    <w:rsid w:val="00E50670"/>
    <w:rsid w:val="00E536F4"/>
    <w:rsid w:val="00E56C72"/>
    <w:rsid w:val="00E57240"/>
    <w:rsid w:val="00E57300"/>
    <w:rsid w:val="00E637F0"/>
    <w:rsid w:val="00E65854"/>
    <w:rsid w:val="00E65C24"/>
    <w:rsid w:val="00E65DCF"/>
    <w:rsid w:val="00E66492"/>
    <w:rsid w:val="00E71613"/>
    <w:rsid w:val="00E73F70"/>
    <w:rsid w:val="00E7426C"/>
    <w:rsid w:val="00E74B35"/>
    <w:rsid w:val="00E75EC5"/>
    <w:rsid w:val="00E76CDF"/>
    <w:rsid w:val="00E77380"/>
    <w:rsid w:val="00E81245"/>
    <w:rsid w:val="00E81C51"/>
    <w:rsid w:val="00E82339"/>
    <w:rsid w:val="00E829C8"/>
    <w:rsid w:val="00E8473D"/>
    <w:rsid w:val="00E84C16"/>
    <w:rsid w:val="00E84F6E"/>
    <w:rsid w:val="00E8535B"/>
    <w:rsid w:val="00E858C2"/>
    <w:rsid w:val="00E86F8E"/>
    <w:rsid w:val="00E908F9"/>
    <w:rsid w:val="00E91014"/>
    <w:rsid w:val="00E91E2A"/>
    <w:rsid w:val="00E91E92"/>
    <w:rsid w:val="00E920BA"/>
    <w:rsid w:val="00E92EE2"/>
    <w:rsid w:val="00E93EF8"/>
    <w:rsid w:val="00E955EC"/>
    <w:rsid w:val="00E95A52"/>
    <w:rsid w:val="00E97B7F"/>
    <w:rsid w:val="00EA055E"/>
    <w:rsid w:val="00EA19A7"/>
    <w:rsid w:val="00EA1FF0"/>
    <w:rsid w:val="00EA2208"/>
    <w:rsid w:val="00EA324F"/>
    <w:rsid w:val="00EA33AC"/>
    <w:rsid w:val="00EA447A"/>
    <w:rsid w:val="00EA634A"/>
    <w:rsid w:val="00EA65AE"/>
    <w:rsid w:val="00EB02B3"/>
    <w:rsid w:val="00EB04F8"/>
    <w:rsid w:val="00EB1490"/>
    <w:rsid w:val="00EB19E7"/>
    <w:rsid w:val="00EB33D8"/>
    <w:rsid w:val="00EB4A14"/>
    <w:rsid w:val="00EB51B3"/>
    <w:rsid w:val="00EB64BC"/>
    <w:rsid w:val="00EB6791"/>
    <w:rsid w:val="00EB6F1D"/>
    <w:rsid w:val="00EB768E"/>
    <w:rsid w:val="00EC01E3"/>
    <w:rsid w:val="00EC7B9F"/>
    <w:rsid w:val="00ED11B4"/>
    <w:rsid w:val="00ED6FC7"/>
    <w:rsid w:val="00EE2B16"/>
    <w:rsid w:val="00EE2BF8"/>
    <w:rsid w:val="00EE307C"/>
    <w:rsid w:val="00EE5DC1"/>
    <w:rsid w:val="00EE76B8"/>
    <w:rsid w:val="00EF03E2"/>
    <w:rsid w:val="00EF07BB"/>
    <w:rsid w:val="00EF163F"/>
    <w:rsid w:val="00EF20D7"/>
    <w:rsid w:val="00EF4972"/>
    <w:rsid w:val="00EF4E56"/>
    <w:rsid w:val="00EF7D5E"/>
    <w:rsid w:val="00F0086E"/>
    <w:rsid w:val="00F03E05"/>
    <w:rsid w:val="00F04332"/>
    <w:rsid w:val="00F04FA4"/>
    <w:rsid w:val="00F06B5D"/>
    <w:rsid w:val="00F06CFD"/>
    <w:rsid w:val="00F111F1"/>
    <w:rsid w:val="00F119E4"/>
    <w:rsid w:val="00F1796C"/>
    <w:rsid w:val="00F20FFB"/>
    <w:rsid w:val="00F21891"/>
    <w:rsid w:val="00F2263D"/>
    <w:rsid w:val="00F22DD7"/>
    <w:rsid w:val="00F265DE"/>
    <w:rsid w:val="00F26AF4"/>
    <w:rsid w:val="00F27FD1"/>
    <w:rsid w:val="00F30CF3"/>
    <w:rsid w:val="00F31700"/>
    <w:rsid w:val="00F32CA2"/>
    <w:rsid w:val="00F337B6"/>
    <w:rsid w:val="00F339C7"/>
    <w:rsid w:val="00F34441"/>
    <w:rsid w:val="00F36B8E"/>
    <w:rsid w:val="00F3796C"/>
    <w:rsid w:val="00F42100"/>
    <w:rsid w:val="00F42CCC"/>
    <w:rsid w:val="00F4416B"/>
    <w:rsid w:val="00F44379"/>
    <w:rsid w:val="00F44E6E"/>
    <w:rsid w:val="00F51053"/>
    <w:rsid w:val="00F52049"/>
    <w:rsid w:val="00F53B46"/>
    <w:rsid w:val="00F556EC"/>
    <w:rsid w:val="00F609D3"/>
    <w:rsid w:val="00F61716"/>
    <w:rsid w:val="00F61E86"/>
    <w:rsid w:val="00F65A6F"/>
    <w:rsid w:val="00F67114"/>
    <w:rsid w:val="00F67298"/>
    <w:rsid w:val="00F6781C"/>
    <w:rsid w:val="00F745AF"/>
    <w:rsid w:val="00F76EA5"/>
    <w:rsid w:val="00F7768A"/>
    <w:rsid w:val="00F82D1D"/>
    <w:rsid w:val="00F8349E"/>
    <w:rsid w:val="00F841E2"/>
    <w:rsid w:val="00F8437A"/>
    <w:rsid w:val="00F86EF5"/>
    <w:rsid w:val="00F9053C"/>
    <w:rsid w:val="00F913DA"/>
    <w:rsid w:val="00F92767"/>
    <w:rsid w:val="00F93FF8"/>
    <w:rsid w:val="00F94601"/>
    <w:rsid w:val="00F97047"/>
    <w:rsid w:val="00FA0972"/>
    <w:rsid w:val="00FA116B"/>
    <w:rsid w:val="00FA18FD"/>
    <w:rsid w:val="00FA1AE6"/>
    <w:rsid w:val="00FA2F7C"/>
    <w:rsid w:val="00FA6BA6"/>
    <w:rsid w:val="00FB38DC"/>
    <w:rsid w:val="00FB52DE"/>
    <w:rsid w:val="00FB65A7"/>
    <w:rsid w:val="00FB6A15"/>
    <w:rsid w:val="00FB77AE"/>
    <w:rsid w:val="00FB7904"/>
    <w:rsid w:val="00FC11F2"/>
    <w:rsid w:val="00FC36C1"/>
    <w:rsid w:val="00FC5B0D"/>
    <w:rsid w:val="00FC7A4F"/>
    <w:rsid w:val="00FC7E48"/>
    <w:rsid w:val="00FD3661"/>
    <w:rsid w:val="00FD3714"/>
    <w:rsid w:val="00FD39EA"/>
    <w:rsid w:val="00FD5B25"/>
    <w:rsid w:val="00FD6999"/>
    <w:rsid w:val="00FD6C17"/>
    <w:rsid w:val="00FE0BAF"/>
    <w:rsid w:val="00FE10A1"/>
    <w:rsid w:val="00FE13DA"/>
    <w:rsid w:val="00FE1621"/>
    <w:rsid w:val="00FE1CA0"/>
    <w:rsid w:val="00FE28EE"/>
    <w:rsid w:val="00FE4EE8"/>
    <w:rsid w:val="00FE59F8"/>
    <w:rsid w:val="00FE5D1E"/>
    <w:rsid w:val="00FE5D98"/>
    <w:rsid w:val="00FF0CB1"/>
    <w:rsid w:val="00FF14F5"/>
    <w:rsid w:val="00FF21A9"/>
    <w:rsid w:val="00FF25F8"/>
    <w:rsid w:val="00FF32B4"/>
    <w:rsid w:val="00FF4490"/>
    <w:rsid w:val="00FF5595"/>
    <w:rsid w:val="00FF6312"/>
    <w:rsid w:val="00FF662D"/>
    <w:rsid w:val="00FF66CF"/>
    <w:rsid w:val="0B330A10"/>
    <w:rsid w:val="0D1AC258"/>
    <w:rsid w:val="0F392D2B"/>
    <w:rsid w:val="12FCB270"/>
    <w:rsid w:val="13571FDC"/>
    <w:rsid w:val="1525F911"/>
    <w:rsid w:val="181CA471"/>
    <w:rsid w:val="1A6CA425"/>
    <w:rsid w:val="204D05F7"/>
    <w:rsid w:val="276311FE"/>
    <w:rsid w:val="287FB3A8"/>
    <w:rsid w:val="29EAC45E"/>
    <w:rsid w:val="2F6E3075"/>
    <w:rsid w:val="35238FA9"/>
    <w:rsid w:val="38190CBB"/>
    <w:rsid w:val="3DAF12EC"/>
    <w:rsid w:val="3FF4AE9E"/>
    <w:rsid w:val="410784E1"/>
    <w:rsid w:val="446AA468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71BC583F"/>
  <w15:chartTrackingRefBased/>
  <w15:docId w15:val="{0D944281-77B2-4CB9-AE99-05009FDFB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,목록 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F6781C"/>
    <w:rPr>
      <w:lang w:eastAsia="en-US"/>
    </w:rPr>
  </w:style>
  <w:style w:type="paragraph" w:customStyle="1" w:styleId="NO">
    <w:name w:val="NO"/>
    <w:basedOn w:val="Normal"/>
    <w:link w:val="NOChar"/>
    <w:rsid w:val="00F6781C"/>
    <w:pPr>
      <w:spacing w:after="180" w:line="252" w:lineRule="auto"/>
      <w:ind w:left="1135" w:hanging="851"/>
    </w:pPr>
    <w:rPr>
      <w:lang w:eastAsia="en-US"/>
    </w:rPr>
  </w:style>
  <w:style w:type="paragraph" w:customStyle="1" w:styleId="TAN">
    <w:name w:val="TAN"/>
    <w:basedOn w:val="TAL"/>
    <w:link w:val="TANChar"/>
    <w:qFormat/>
    <w:rsid w:val="00EF03E2"/>
    <w:pPr>
      <w:ind w:left="851" w:hanging="851"/>
    </w:pPr>
    <w:rPr>
      <w:rFonts w:eastAsia="SimSun" w:cs="Times New Roman"/>
      <w:szCs w:val="20"/>
      <w:lang w:val="en-GB"/>
    </w:rPr>
  </w:style>
  <w:style w:type="character" w:customStyle="1" w:styleId="TALChar">
    <w:name w:val="TAL Char"/>
    <w:qFormat/>
    <w:rsid w:val="00EF03E2"/>
    <w:rPr>
      <w:rFonts w:ascii="Arial" w:eastAsia="SimSun" w:hAnsi="Arial"/>
      <w:sz w:val="18"/>
      <w:lang w:eastAsia="zh-CN"/>
    </w:rPr>
  </w:style>
  <w:style w:type="character" w:customStyle="1" w:styleId="TANChar">
    <w:name w:val="TAN Char"/>
    <w:link w:val="TAN"/>
    <w:qFormat/>
    <w:rsid w:val="00EF03E2"/>
    <w:rPr>
      <w:rFonts w:ascii="Arial" w:eastAsia="SimSun" w:hAnsi="Arial" w:cs="Times New Roman"/>
      <w:sz w:val="18"/>
      <w:szCs w:val="20"/>
      <w:lang w:val="en-GB"/>
    </w:rPr>
  </w:style>
  <w:style w:type="character" w:customStyle="1" w:styleId="B1Char1">
    <w:name w:val="B1 Char1"/>
    <w:link w:val="B1"/>
    <w:qFormat/>
    <w:locked/>
    <w:rsid w:val="00394451"/>
    <w:rPr>
      <w:lang w:eastAsia="en-US"/>
    </w:rPr>
  </w:style>
  <w:style w:type="paragraph" w:customStyle="1" w:styleId="B1">
    <w:name w:val="B1"/>
    <w:basedOn w:val="List"/>
    <w:link w:val="B1Char1"/>
    <w:qFormat/>
    <w:rsid w:val="0039445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lang w:eastAsia="en-US"/>
    </w:rPr>
  </w:style>
  <w:style w:type="paragraph" w:styleId="List">
    <w:name w:val="List"/>
    <w:basedOn w:val="Normal"/>
    <w:uiPriority w:val="99"/>
    <w:semiHidden/>
    <w:unhideWhenUsed/>
    <w:rsid w:val="0039445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0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9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F0D95EB-709E-4C44-A32F-381034D35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614</Words>
  <Characters>3504</Characters>
  <Application>Microsoft Office Word</Application>
  <DocSecurity>0</DocSecurity>
  <Lines>29</Lines>
  <Paragraphs>8</Paragraphs>
  <ScaleCrop>false</ScaleCrop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- Ericsson</cp:lastModifiedBy>
  <cp:revision>452</cp:revision>
  <dcterms:created xsi:type="dcterms:W3CDTF">2024-02-10T04:31:00Z</dcterms:created>
  <dcterms:modified xsi:type="dcterms:W3CDTF">2024-05-13T11:47:00Z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